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165E21" w:rsidRPr="00165E21" w:rsidRDefault="0092394E" w:rsidP="00B469A4">
            <w:pPr>
              <w:pStyle w:val="2"/>
              <w:tabs>
                <w:tab w:val="left" w:pos="0"/>
                <w:tab w:val="left" w:pos="72"/>
                <w:tab w:val="left" w:pos="557"/>
              </w:tabs>
              <w:spacing w:before="0" w:after="0"/>
            </w:pPr>
            <w:r w:rsidRPr="009238AC">
              <w:rPr>
                <w:rFonts w:ascii="Times New Roman" w:hAnsi="Times New Roman" w:cs="Times New Roman"/>
                <w:b w:val="0"/>
                <w:i w:val="0"/>
                <w:sz w:val="24"/>
                <w:szCs w:val="24"/>
              </w:rPr>
              <w:t xml:space="preserve">         </w:t>
            </w:r>
          </w:p>
          <w:p w:rsidR="0092394E" w:rsidRDefault="00165E21" w:rsidP="00165E21">
            <w:pPr>
              <w:pStyle w:val="2"/>
              <w:tabs>
                <w:tab w:val="left" w:pos="72"/>
                <w:tab w:val="left" w:pos="557"/>
                <w:tab w:val="left" w:pos="588"/>
              </w:tabs>
              <w:spacing w:before="0" w:after="0"/>
              <w:rPr>
                <w:rFonts w:ascii="Times New Roman" w:hAnsi="Times New Roman" w:cs="Times New Roman"/>
                <w:b w:val="0"/>
                <w:i w:val="0"/>
              </w:rPr>
            </w:pPr>
            <w:r>
              <w:rPr>
                <w:rFonts w:ascii="Times New Roman" w:hAnsi="Times New Roman" w:cs="Times New Roman"/>
                <w:b w:val="0"/>
                <w:i w:val="0"/>
                <w:sz w:val="24"/>
                <w:szCs w:val="24"/>
              </w:rPr>
              <w:t xml:space="preserve">        </w:t>
            </w:r>
            <w:r w:rsidR="0092394E"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541688">
              <w:t>П</w:t>
            </w:r>
            <w:r w:rsidRPr="009238AC">
              <w:t>редседател</w:t>
            </w:r>
            <w:r w:rsidR="00541688">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541688">
            <w:r w:rsidRPr="009238AC">
              <w:t xml:space="preserve">         __________     </w:t>
            </w:r>
            <w:r w:rsidR="00541688">
              <w:t>А</w:t>
            </w:r>
            <w:r w:rsidR="000C19DB">
              <w:t xml:space="preserve">.Д. </w:t>
            </w:r>
            <w:proofErr w:type="spellStart"/>
            <w:r w:rsidR="00541688">
              <w:t>Пронькин</w:t>
            </w:r>
            <w:proofErr w:type="spellEnd"/>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3E3FAE" w:rsidRPr="003E3FAE" w:rsidRDefault="003E3FAE" w:rsidP="00541688">
            <w:pPr>
              <w:pStyle w:val="2"/>
              <w:spacing w:before="0" w:after="0"/>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«___»</w:t>
            </w:r>
            <w:r w:rsidR="008D1D92" w:rsidRPr="00A564DC">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541688">
              <w:rPr>
                <w:rFonts w:ascii="Times New Roman" w:hAnsi="Times New Roman" w:cs="Times New Roman"/>
                <w:b w:val="0"/>
                <w:i w:val="0"/>
                <w:sz w:val="24"/>
                <w:szCs w:val="24"/>
              </w:rPr>
              <w:t>февраля</w:t>
            </w:r>
            <w:r w:rsidR="0092394E" w:rsidRPr="009238AC">
              <w:rPr>
                <w:rFonts w:ascii="Times New Roman" w:hAnsi="Times New Roman" w:cs="Times New Roman"/>
                <w:b w:val="0"/>
                <w:i w:val="0"/>
                <w:sz w:val="24"/>
                <w:szCs w:val="24"/>
              </w:rPr>
              <w:t xml:space="preserve">  201</w:t>
            </w:r>
            <w:r w:rsidR="00541688">
              <w:rPr>
                <w:rFonts w:ascii="Times New Roman" w:hAnsi="Times New Roman" w:cs="Times New Roman"/>
                <w:b w:val="0"/>
                <w:i w:val="0"/>
                <w:sz w:val="24"/>
                <w:szCs w:val="24"/>
              </w:rPr>
              <w:t>7</w:t>
            </w:r>
            <w:r w:rsidR="0092394E" w:rsidRPr="009238AC">
              <w:rPr>
                <w:rFonts w:ascii="Times New Roman" w:hAnsi="Times New Roman" w:cs="Times New Roman"/>
                <w:b w:val="0"/>
                <w:i w:val="0"/>
                <w:sz w:val="24"/>
                <w:szCs w:val="24"/>
              </w:rPr>
              <w:t xml:space="preserve"> г. </w:t>
            </w:r>
          </w:p>
        </w:tc>
      </w:tr>
    </w:tbl>
    <w:p w:rsidR="00707F94" w:rsidRDefault="0092394E" w:rsidP="0092394E">
      <w:pPr>
        <w:pStyle w:val="31"/>
        <w:spacing w:after="0"/>
        <w:ind w:firstLine="567"/>
        <w:rPr>
          <w:b/>
          <w:sz w:val="24"/>
          <w:szCs w:val="24"/>
        </w:rPr>
      </w:pPr>
      <w:r>
        <w:rPr>
          <w:b/>
          <w:sz w:val="24"/>
          <w:szCs w:val="24"/>
        </w:rPr>
        <w:t xml:space="preserve">                                                          </w:t>
      </w:r>
    </w:p>
    <w:p w:rsidR="004462E4" w:rsidRDefault="004462E4"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7C7940" w:rsidRPr="007C7940" w:rsidRDefault="007C7940" w:rsidP="007C7940">
      <w:pPr>
        <w:tabs>
          <w:tab w:val="left" w:pos="884"/>
        </w:tabs>
        <w:jc w:val="center"/>
        <w:rPr>
          <w:b/>
          <w:bCs/>
        </w:rPr>
      </w:pPr>
      <w:proofErr w:type="gramStart"/>
      <w:r w:rsidRPr="007C7940">
        <w:rPr>
          <w:b/>
          <w:bCs/>
          <w:color w:val="000000"/>
          <w:spacing w:val="-3"/>
        </w:rPr>
        <w:t>«</w:t>
      </w:r>
      <w:r w:rsidRPr="007C7940">
        <w:rPr>
          <w:b/>
        </w:rPr>
        <w:t>Проверка законности и результативности мер государственной поддержки субъектов инвестиционной деятельности, оказанных в 2015 - 2016 годах по государственной программе «Улучшение инвестиционного климата и укрепление международных и межрегиональных связей Томской области» в форме субсидирования на возмещение части затрат в связи с производством (реализацией) товаров, выполнением работ, оказанием услуг в рамках реализации инвестиционных проектов (выборочно)</w:t>
      </w:r>
      <w:r w:rsidRPr="007C7940">
        <w:rPr>
          <w:b/>
          <w:bCs/>
        </w:rPr>
        <w:t xml:space="preserve">»  </w:t>
      </w:r>
      <w:proofErr w:type="gramEnd"/>
    </w:p>
    <w:p w:rsidR="00F544B8" w:rsidRPr="00F544B8" w:rsidRDefault="00F544B8" w:rsidP="009E63DE">
      <w:pPr>
        <w:jc w:val="center"/>
        <w:rPr>
          <w:b/>
          <w:sz w:val="20"/>
          <w:szCs w:val="20"/>
        </w:rPr>
      </w:pPr>
    </w:p>
    <w:p w:rsidR="000671BA" w:rsidRDefault="000671BA" w:rsidP="000671BA">
      <w:pPr>
        <w:jc w:val="both"/>
      </w:pPr>
      <w:r w:rsidRPr="00CF41BF">
        <w:t xml:space="preserve">Основание для проведения мероприятия: </w:t>
      </w:r>
      <w:r w:rsidR="00D528FF" w:rsidRPr="008F4DB3">
        <w:t xml:space="preserve">п. </w:t>
      </w:r>
      <w:r w:rsidR="008812E5">
        <w:t>26</w:t>
      </w:r>
      <w:r w:rsidR="00E9664D" w:rsidRPr="00EC37E9">
        <w:t xml:space="preserve"> </w:t>
      </w:r>
      <w:r w:rsidR="00D528FF" w:rsidRPr="008F4DB3">
        <w:t xml:space="preserve"> плана работы Контрольно-счетной палаты </w:t>
      </w:r>
      <w:r w:rsidR="00D528FF">
        <w:t xml:space="preserve">Томской области </w:t>
      </w:r>
      <w:r w:rsidR="00D528FF" w:rsidRPr="008F4DB3">
        <w:t>на 201</w:t>
      </w:r>
      <w:r w:rsidR="00FE262D">
        <w:t>6</w:t>
      </w:r>
      <w:r w:rsidR="00D528FF" w:rsidRPr="008F4DB3">
        <w:t xml:space="preserve"> год, утвержденного приказом </w:t>
      </w:r>
      <w:r w:rsidR="00D528FF" w:rsidRPr="007D3CD0">
        <w:t>председателя Контрольно-счетной палаты</w:t>
      </w:r>
      <w:r w:rsidR="00D528FF" w:rsidRPr="008F4DB3">
        <w:t xml:space="preserve"> </w:t>
      </w:r>
      <w:r w:rsidR="00FE262D">
        <w:t>от 30.12.2015 № 44</w:t>
      </w:r>
      <w:r w:rsidR="009E023C" w:rsidRPr="001416BD">
        <w:t xml:space="preserve">. </w:t>
      </w:r>
    </w:p>
    <w:p w:rsidR="000A6E38" w:rsidRPr="00597BC8" w:rsidRDefault="000A6E38" w:rsidP="000671BA">
      <w:pPr>
        <w:jc w:val="both"/>
        <w:rPr>
          <w:sz w:val="20"/>
          <w:szCs w:val="20"/>
        </w:rPr>
      </w:pPr>
    </w:p>
    <w:p w:rsidR="00E9664D" w:rsidRDefault="000A6E38" w:rsidP="00E9664D">
      <w:pPr>
        <w:jc w:val="both"/>
      </w:pPr>
      <w:r w:rsidRPr="00072D56">
        <w:rPr>
          <w:bCs/>
        </w:rPr>
        <w:t xml:space="preserve">Проверяемый период: </w:t>
      </w:r>
      <w:r w:rsidR="00E9664D">
        <w:t>с 01.</w:t>
      </w:r>
      <w:r w:rsidR="00E9664D" w:rsidRPr="00DE1A4C">
        <w:t>0</w:t>
      </w:r>
      <w:r w:rsidR="00E9664D">
        <w:t>1.201</w:t>
      </w:r>
      <w:r w:rsidR="008812E5">
        <w:t>5</w:t>
      </w:r>
      <w:r w:rsidR="00E9664D">
        <w:t xml:space="preserve"> г. по </w:t>
      </w:r>
      <w:r w:rsidR="008812E5" w:rsidRPr="0068764E">
        <w:t>30.09.2016 г.</w:t>
      </w:r>
    </w:p>
    <w:p w:rsidR="008812E5" w:rsidRPr="007D317D" w:rsidRDefault="00364651" w:rsidP="005A7DEF">
      <w:pPr>
        <w:jc w:val="both"/>
      </w:pPr>
      <w:r>
        <w:t xml:space="preserve">Объект контрольного мероприятия: </w:t>
      </w:r>
      <w:r w:rsidR="008812E5" w:rsidRPr="00072D56">
        <w:t>Департамент инвестиций Томской области</w:t>
      </w:r>
      <w:r w:rsidR="008812E5">
        <w:t>.</w:t>
      </w:r>
      <w:r w:rsidR="005A7DEF" w:rsidRPr="005A7DEF">
        <w:t xml:space="preserve"> </w:t>
      </w:r>
      <w:r w:rsidR="005A7DEF">
        <w:t xml:space="preserve">Кроме того, </w:t>
      </w:r>
      <w:r w:rsidR="005A7DEF" w:rsidRPr="009D3FBA">
        <w:t xml:space="preserve">проведены встречные проверки по вопросам контрольного мероприятия </w:t>
      </w:r>
      <w:r w:rsidR="00042ACB" w:rsidRPr="00A00A11">
        <w:t>субъект</w:t>
      </w:r>
      <w:r w:rsidR="005A7DEF">
        <w:t>ов</w:t>
      </w:r>
      <w:r w:rsidR="00042ACB" w:rsidRPr="00A00A11">
        <w:t xml:space="preserve"> </w:t>
      </w:r>
      <w:proofErr w:type="spellStart"/>
      <w:proofErr w:type="gramStart"/>
      <w:r w:rsidR="00042ACB">
        <w:t>инвести</w:t>
      </w:r>
      <w:r w:rsidR="00920530">
        <w:t>-</w:t>
      </w:r>
      <w:r w:rsidR="00042ACB">
        <w:t>ционной</w:t>
      </w:r>
      <w:proofErr w:type="spellEnd"/>
      <w:proofErr w:type="gramEnd"/>
      <w:r w:rsidR="00042ACB">
        <w:t xml:space="preserve"> деятельности, получившие </w:t>
      </w:r>
      <w:r w:rsidR="00042ACB" w:rsidRPr="00EA552D">
        <w:t>в 2015-2016 годах</w:t>
      </w:r>
      <w:r w:rsidR="00042ACB" w:rsidRPr="00F41B0D">
        <w:rPr>
          <w:b/>
        </w:rPr>
        <w:t xml:space="preserve"> </w:t>
      </w:r>
      <w:r w:rsidR="00042ACB">
        <w:t>господдержку</w:t>
      </w:r>
      <w:r w:rsidR="00042ACB" w:rsidRPr="00A00A11">
        <w:t xml:space="preserve"> </w:t>
      </w:r>
      <w:r w:rsidR="00042ACB" w:rsidRPr="00EA552D">
        <w:t xml:space="preserve">в форме субсидирования на возмещение части затрат </w:t>
      </w:r>
      <w:r w:rsidR="00037D5F">
        <w:t xml:space="preserve">в рамках </w:t>
      </w:r>
      <w:r w:rsidR="00042ACB" w:rsidRPr="00EA552D">
        <w:t>реализации инвестиционных проектов</w:t>
      </w:r>
      <w:r w:rsidR="007C7C30" w:rsidRPr="003642B2">
        <w:rPr>
          <w:bCs/>
        </w:rPr>
        <w:t xml:space="preserve">: </w:t>
      </w:r>
      <w:r w:rsidR="008812E5" w:rsidRPr="007D317D">
        <w:t>ООО «</w:t>
      </w:r>
      <w:proofErr w:type="spellStart"/>
      <w:r w:rsidR="008812E5">
        <w:t>Т</w:t>
      </w:r>
      <w:r w:rsidR="00A92695">
        <w:t>интория</w:t>
      </w:r>
      <w:proofErr w:type="spellEnd"/>
      <w:r w:rsidR="008812E5" w:rsidRPr="007D317D">
        <w:t>»,</w:t>
      </w:r>
      <w:r w:rsidR="00D50D41">
        <w:t xml:space="preserve"> </w:t>
      </w:r>
      <w:r w:rsidR="008812E5" w:rsidRPr="007D317D">
        <w:t>ООО</w:t>
      </w:r>
      <w:r w:rsidR="008812E5">
        <w:t xml:space="preserve"> </w:t>
      </w:r>
      <w:r w:rsidR="008812E5" w:rsidRPr="007D317D">
        <w:t>«МЕДХЭЛП»</w:t>
      </w:r>
      <w:r w:rsidR="008812E5">
        <w:t xml:space="preserve">, </w:t>
      </w:r>
      <w:r w:rsidR="008812E5" w:rsidRPr="007D317D">
        <w:t>ООО ТПК «САВА», ООО</w:t>
      </w:r>
      <w:r w:rsidR="008812E5">
        <w:t xml:space="preserve"> </w:t>
      </w:r>
      <w:r w:rsidR="008812E5" w:rsidRPr="007D317D">
        <w:t>«ЗПК</w:t>
      </w:r>
      <w:r w:rsidR="008812E5">
        <w:t xml:space="preserve"> </w:t>
      </w:r>
      <w:proofErr w:type="spellStart"/>
      <w:r w:rsidR="008812E5" w:rsidRPr="007D317D">
        <w:t>СибЛесТрейд</w:t>
      </w:r>
      <w:proofErr w:type="spellEnd"/>
      <w:r w:rsidR="008812E5" w:rsidRPr="007D317D">
        <w:t>»</w:t>
      </w:r>
      <w:r w:rsidR="008812E5">
        <w:t>,</w:t>
      </w:r>
      <w:r w:rsidR="008812E5" w:rsidRPr="007D317D">
        <w:t xml:space="preserve"> </w:t>
      </w:r>
      <w:r w:rsidR="008812E5">
        <w:t>ЗАО «Металлист»</w:t>
      </w:r>
      <w:r w:rsidR="008812E5" w:rsidRPr="007D317D">
        <w:t>.</w:t>
      </w:r>
    </w:p>
    <w:p w:rsidR="00380ABA" w:rsidRDefault="00380ABA" w:rsidP="00380ABA">
      <w:pPr>
        <w:jc w:val="both"/>
        <w:rPr>
          <w:bCs/>
        </w:rPr>
      </w:pPr>
    </w:p>
    <w:p w:rsidR="00380ABA" w:rsidRDefault="00380ABA" w:rsidP="00380ABA">
      <w:pPr>
        <w:jc w:val="both"/>
        <w:rPr>
          <w:bCs/>
        </w:rPr>
      </w:pPr>
      <w:proofErr w:type="gramStart"/>
      <w:r w:rsidRPr="003642B2">
        <w:rPr>
          <w:bCs/>
        </w:rPr>
        <w:t xml:space="preserve">Цели контрольного мероприятия: </w:t>
      </w:r>
      <w:r w:rsidR="005E57F8">
        <w:rPr>
          <w:bCs/>
        </w:rPr>
        <w:t>соблюдени</w:t>
      </w:r>
      <w:r w:rsidR="00037D5F">
        <w:rPr>
          <w:bCs/>
        </w:rPr>
        <w:t xml:space="preserve">е </w:t>
      </w:r>
      <w:r w:rsidR="00D50D41">
        <w:rPr>
          <w:bCs/>
        </w:rPr>
        <w:t xml:space="preserve">норм </w:t>
      </w:r>
      <w:r w:rsidR="003A2F60">
        <w:rPr>
          <w:bCs/>
        </w:rPr>
        <w:t xml:space="preserve">действующего </w:t>
      </w:r>
      <w:r w:rsidR="005E57F8">
        <w:rPr>
          <w:bCs/>
        </w:rPr>
        <w:t xml:space="preserve">законодательства при оказании </w:t>
      </w:r>
      <w:r w:rsidRPr="003642B2">
        <w:rPr>
          <w:bCs/>
        </w:rPr>
        <w:t xml:space="preserve">мер </w:t>
      </w:r>
      <w:r>
        <w:rPr>
          <w:bCs/>
        </w:rPr>
        <w:t xml:space="preserve">государственной </w:t>
      </w:r>
      <w:r w:rsidRPr="004C3F7F">
        <w:t>поддержки субъектов инвестиционной деятельности</w:t>
      </w:r>
      <w:r w:rsidRPr="000B3A7A">
        <w:t xml:space="preserve"> </w:t>
      </w:r>
      <w:r w:rsidRPr="004C3F7F">
        <w:t>в форме субсидирования на возмещение части затрат в связи с производством (реализацией) товаров, выполнением работ, оказанием услуг в рамках реализации инвестиционных проектов</w:t>
      </w:r>
      <w:r w:rsidR="00D50D41">
        <w:t xml:space="preserve"> </w:t>
      </w:r>
      <w:r w:rsidRPr="004C3F7F">
        <w:t>по государственной программе «Улучшение инвестиционного климата и укрепление международных и межрегиональных связей Томской области»</w:t>
      </w:r>
      <w:r w:rsidRPr="004C3F7F">
        <w:rPr>
          <w:bCs/>
        </w:rPr>
        <w:t xml:space="preserve">, </w:t>
      </w:r>
      <w:r w:rsidR="00037D5F" w:rsidRPr="003642B2">
        <w:rPr>
          <w:bCs/>
        </w:rPr>
        <w:t xml:space="preserve">оценка </w:t>
      </w:r>
      <w:r>
        <w:rPr>
          <w:bCs/>
        </w:rPr>
        <w:t xml:space="preserve">достаточности нормативно-правового регулирования в данной сфере, </w:t>
      </w:r>
      <w:r w:rsidRPr="004C3F7F">
        <w:rPr>
          <w:bCs/>
        </w:rPr>
        <w:t>анализ результативности</w:t>
      </w:r>
      <w:proofErr w:type="gramEnd"/>
      <w:r w:rsidRPr="004C3F7F">
        <w:rPr>
          <w:bCs/>
        </w:rPr>
        <w:t xml:space="preserve"> </w:t>
      </w:r>
      <w:r>
        <w:rPr>
          <w:bCs/>
        </w:rPr>
        <w:t>указанных</w:t>
      </w:r>
      <w:r w:rsidRPr="004C3F7F">
        <w:rPr>
          <w:bCs/>
        </w:rPr>
        <w:t xml:space="preserve"> мер государственной поддержки </w:t>
      </w:r>
      <w:r>
        <w:rPr>
          <w:bCs/>
        </w:rPr>
        <w:t xml:space="preserve">на примере </w:t>
      </w:r>
      <w:r w:rsidR="00E47FE7">
        <w:rPr>
          <w:bCs/>
        </w:rPr>
        <w:t>ряда</w:t>
      </w:r>
      <w:r>
        <w:rPr>
          <w:bCs/>
        </w:rPr>
        <w:t xml:space="preserve"> </w:t>
      </w:r>
      <w:r w:rsidRPr="004C3F7F">
        <w:rPr>
          <w:bCs/>
        </w:rPr>
        <w:t>субъектов инвестиционной деятельности</w:t>
      </w:r>
      <w:r>
        <w:rPr>
          <w:bCs/>
        </w:rPr>
        <w:t>.</w:t>
      </w:r>
    </w:p>
    <w:p w:rsidR="00364651" w:rsidRDefault="00364651" w:rsidP="008812E5">
      <w:pPr>
        <w:tabs>
          <w:tab w:val="left" w:pos="3744"/>
          <w:tab w:val="left" w:pos="3852"/>
        </w:tabs>
        <w:jc w:val="both"/>
      </w:pPr>
    </w:p>
    <w:p w:rsidR="00C81382" w:rsidRDefault="00C81382" w:rsidP="00C81382">
      <w:pPr>
        <w:pStyle w:val="a8"/>
        <w:jc w:val="both"/>
        <w:rPr>
          <w:b/>
        </w:rPr>
      </w:pPr>
      <w:r w:rsidRPr="00C81382">
        <w:rPr>
          <w:b/>
        </w:rPr>
        <w:t xml:space="preserve">Краткая информация о </w:t>
      </w:r>
      <w:r w:rsidR="00FD22C2" w:rsidRPr="00C81382">
        <w:rPr>
          <w:b/>
        </w:rPr>
        <w:t>деятельности объекта контрольного мероприятия</w:t>
      </w:r>
      <w:r w:rsidR="00FD22C2">
        <w:rPr>
          <w:b/>
        </w:rPr>
        <w:t xml:space="preserve"> и</w:t>
      </w:r>
      <w:r w:rsidR="00FD22C2" w:rsidRPr="00C81382">
        <w:rPr>
          <w:b/>
        </w:rPr>
        <w:t xml:space="preserve"> </w:t>
      </w:r>
      <w:r w:rsidRPr="00C81382">
        <w:rPr>
          <w:b/>
        </w:rPr>
        <w:t>фактически сложившейся ситуации по тематике контрольного мероприятия:</w:t>
      </w:r>
    </w:p>
    <w:p w:rsidR="00B1780C" w:rsidRPr="00016032" w:rsidRDefault="006579E7" w:rsidP="00B1780C">
      <w:pPr>
        <w:autoSpaceDE w:val="0"/>
        <w:autoSpaceDN w:val="0"/>
        <w:adjustRightInd w:val="0"/>
        <w:ind w:firstLine="720"/>
        <w:jc w:val="both"/>
        <w:outlineLvl w:val="4"/>
      </w:pPr>
      <w:r w:rsidRPr="002A1F66">
        <w:t xml:space="preserve">Департамент инвестиций Томской области </w:t>
      </w:r>
      <w:r w:rsidRPr="00503AC9">
        <w:rPr>
          <w:bCs/>
        </w:rPr>
        <w:t xml:space="preserve">(далее </w:t>
      </w:r>
      <w:r>
        <w:rPr>
          <w:bCs/>
        </w:rPr>
        <w:t>-</w:t>
      </w:r>
      <w:r w:rsidRPr="00503AC9">
        <w:rPr>
          <w:bCs/>
        </w:rPr>
        <w:t xml:space="preserve"> Департамент</w:t>
      </w:r>
      <w:r>
        <w:rPr>
          <w:bCs/>
        </w:rPr>
        <w:t xml:space="preserve"> инвестиций</w:t>
      </w:r>
      <w:r w:rsidRPr="00503AC9">
        <w:rPr>
          <w:bCs/>
        </w:rPr>
        <w:t>)</w:t>
      </w:r>
      <w:r>
        <w:rPr>
          <w:bCs/>
        </w:rPr>
        <w:t xml:space="preserve">, созданный </w:t>
      </w:r>
      <w:r w:rsidRPr="002A1F66">
        <w:t>29</w:t>
      </w:r>
      <w:r w:rsidR="00E27AB7">
        <w:t xml:space="preserve"> декабря </w:t>
      </w:r>
      <w:r w:rsidRPr="002A1F66">
        <w:t xml:space="preserve">2012 </w:t>
      </w:r>
      <w:r>
        <w:t>г</w:t>
      </w:r>
      <w:r w:rsidR="00B1780C">
        <w:t>ода</w:t>
      </w:r>
      <w:r>
        <w:t xml:space="preserve"> как самостоятельное юридическое лицо (после </w:t>
      </w:r>
      <w:r w:rsidRPr="00774484">
        <w:t xml:space="preserve">исключения </w:t>
      </w:r>
      <w:r>
        <w:t xml:space="preserve">соответствующего структурного подразделения </w:t>
      </w:r>
      <w:r w:rsidRPr="00774484">
        <w:t>из состава Администрации Томской области</w:t>
      </w:r>
      <w:r>
        <w:t>)</w:t>
      </w:r>
      <w:r w:rsidR="00B1780C">
        <w:t>,</w:t>
      </w:r>
      <w:r w:rsidRPr="006579E7">
        <w:rPr>
          <w:bCs/>
        </w:rPr>
        <w:t xml:space="preserve"> </w:t>
      </w:r>
      <w:r w:rsidR="00076891" w:rsidRPr="00016032">
        <w:t>является исполнительным органом государственной власти Томской области, финансируемым за счет средств областного бюджета</w:t>
      </w:r>
      <w:r w:rsidR="00ED5360">
        <w:t xml:space="preserve">. </w:t>
      </w:r>
      <w:r w:rsidR="00AA7538">
        <w:t>В</w:t>
      </w:r>
      <w:r w:rsidR="00076891">
        <w:t xml:space="preserve"> соответствии с</w:t>
      </w:r>
      <w:r w:rsidR="00076891" w:rsidRPr="00E75E64">
        <w:t xml:space="preserve"> Положени</w:t>
      </w:r>
      <w:r w:rsidR="00076891">
        <w:t>ем</w:t>
      </w:r>
      <w:r w:rsidR="00ED5360">
        <w:t xml:space="preserve"> о </w:t>
      </w:r>
      <w:r w:rsidR="00ED5360" w:rsidRPr="00E75E64">
        <w:t>Департамент</w:t>
      </w:r>
      <w:r w:rsidR="00ED5360">
        <w:t>е</w:t>
      </w:r>
      <w:r w:rsidR="00ED5360" w:rsidRPr="00E75E64">
        <w:t xml:space="preserve"> инвестиций</w:t>
      </w:r>
      <w:r w:rsidR="00ED5360">
        <w:t xml:space="preserve"> Томской области</w:t>
      </w:r>
      <w:r w:rsidR="00076891" w:rsidRPr="00E75E64">
        <w:t>, утвержденн</w:t>
      </w:r>
      <w:r w:rsidR="00076DFE">
        <w:t>ым</w:t>
      </w:r>
      <w:r w:rsidR="00076891" w:rsidRPr="00E75E64">
        <w:t xml:space="preserve"> постановлением Губернатора Томской области от 27.12.2012</w:t>
      </w:r>
      <w:r w:rsidR="00AA7538">
        <w:t xml:space="preserve"> </w:t>
      </w:r>
      <w:r w:rsidR="00076891" w:rsidRPr="00E75E64">
        <w:t xml:space="preserve">№ 190, </w:t>
      </w:r>
      <w:r w:rsidR="00B1780C" w:rsidRPr="00016032">
        <w:t xml:space="preserve"> </w:t>
      </w:r>
      <w:r w:rsidR="00AA7538">
        <w:t>ц</w:t>
      </w:r>
      <w:r w:rsidR="00AA7538" w:rsidRPr="00016032">
        <w:t>елью</w:t>
      </w:r>
      <w:r w:rsidR="00AA7538">
        <w:t xml:space="preserve"> его </w:t>
      </w:r>
      <w:r w:rsidR="00AA7538" w:rsidRPr="00016032">
        <w:t xml:space="preserve"> деятельности</w:t>
      </w:r>
      <w:r w:rsidR="00AA7538" w:rsidRPr="00076891">
        <w:t xml:space="preserve"> </w:t>
      </w:r>
      <w:r w:rsidR="00B1780C" w:rsidRPr="00016032">
        <w:t>является эффективная инвестиционная политик</w:t>
      </w:r>
      <w:r w:rsidR="00B1780C">
        <w:t>а на территории Томской области, з</w:t>
      </w:r>
      <w:r w:rsidR="00B1780C" w:rsidRPr="00016032">
        <w:t>адач</w:t>
      </w:r>
      <w:r w:rsidR="006103E0">
        <w:t>ами</w:t>
      </w:r>
      <w:r w:rsidR="00B1780C">
        <w:t xml:space="preserve"> - </w:t>
      </w:r>
      <w:r w:rsidR="00B1780C" w:rsidRPr="00016032">
        <w:t>высокая инвестиционная привлекательность Томской области</w:t>
      </w:r>
      <w:r w:rsidR="00B1780C">
        <w:t xml:space="preserve"> и</w:t>
      </w:r>
      <w:r w:rsidR="00B1780C" w:rsidRPr="00016032">
        <w:t xml:space="preserve"> содействие реализации инвестиционных проектов на территории Томской области.</w:t>
      </w:r>
    </w:p>
    <w:p w:rsidR="00EE2E57" w:rsidRPr="00CB3783" w:rsidRDefault="009E09BE" w:rsidP="00737AFD">
      <w:pPr>
        <w:autoSpaceDE w:val="0"/>
        <w:autoSpaceDN w:val="0"/>
        <w:adjustRightInd w:val="0"/>
        <w:ind w:firstLine="720"/>
        <w:jc w:val="both"/>
        <w:outlineLvl w:val="4"/>
        <w:rPr>
          <w:bCs/>
        </w:rPr>
      </w:pPr>
      <w:proofErr w:type="gramStart"/>
      <w:r>
        <w:rPr>
          <w:bCs/>
        </w:rPr>
        <w:lastRenderedPageBreak/>
        <w:t>Ф</w:t>
      </w:r>
      <w:r w:rsidR="00E53D7A" w:rsidRPr="005D68D5">
        <w:rPr>
          <w:bCs/>
        </w:rPr>
        <w:t xml:space="preserve">ормы </w:t>
      </w:r>
      <w:r w:rsidR="00737AFD" w:rsidRPr="005D68D5">
        <w:rPr>
          <w:bCs/>
        </w:rPr>
        <w:t>гос</w:t>
      </w:r>
      <w:r w:rsidR="00737AFD">
        <w:rPr>
          <w:bCs/>
        </w:rPr>
        <w:t>ударственной</w:t>
      </w:r>
      <w:r w:rsidR="00737AFD" w:rsidRPr="005D68D5">
        <w:rPr>
          <w:bCs/>
        </w:rPr>
        <w:t xml:space="preserve"> </w:t>
      </w:r>
      <w:r w:rsidR="00E53D7A" w:rsidRPr="005D68D5">
        <w:rPr>
          <w:bCs/>
        </w:rPr>
        <w:t xml:space="preserve">поддержки установлены </w:t>
      </w:r>
      <w:hyperlink r:id="rId9" w:history="1">
        <w:r w:rsidR="00E53D7A" w:rsidRPr="005D68D5">
          <w:rPr>
            <w:bCs/>
          </w:rPr>
          <w:t>Закон</w:t>
        </w:r>
        <w:r w:rsidR="00E53D7A">
          <w:rPr>
            <w:bCs/>
          </w:rPr>
          <w:t>ом</w:t>
        </w:r>
      </w:hyperlink>
      <w:r w:rsidR="00E53D7A" w:rsidRPr="005D68D5">
        <w:rPr>
          <w:bCs/>
        </w:rPr>
        <w:t xml:space="preserve"> Томской области </w:t>
      </w:r>
      <w:r w:rsidR="00E53D7A">
        <w:rPr>
          <w:bCs/>
        </w:rPr>
        <w:t>«</w:t>
      </w:r>
      <w:r w:rsidR="00E53D7A" w:rsidRPr="005D68D5">
        <w:rPr>
          <w:bCs/>
        </w:rPr>
        <w:t>О государственной поддержке инвестиционной деятельности в Томской области</w:t>
      </w:r>
      <w:r w:rsidR="00E53D7A">
        <w:rPr>
          <w:bCs/>
        </w:rPr>
        <w:t>», согласно которому</w:t>
      </w:r>
      <w:r w:rsidR="00E53D7A" w:rsidRPr="00BA087C">
        <w:t xml:space="preserve"> господдержке со стороны органов гос</w:t>
      </w:r>
      <w:r w:rsidR="00737AFD">
        <w:t xml:space="preserve">ударственной </w:t>
      </w:r>
      <w:r w:rsidR="00E53D7A" w:rsidRPr="00BA087C">
        <w:t>власти Томской области подлежат субъекты, осуществляющие инвестиционную деятельность по реализации инвестиционных проектов (далее - инвесторы), соответствующих приоритетам социально-экономического развития Томской области, обеспечивающих увеличение налогооблагаемой базы, создание рабочих мест и (или) сохранение высокопроизводительных рабочих мест на территории Томской области.</w:t>
      </w:r>
      <w:proofErr w:type="gramEnd"/>
      <w:r w:rsidR="00E53D7A" w:rsidRPr="00E53D7A">
        <w:t xml:space="preserve"> </w:t>
      </w:r>
      <w:r w:rsidR="00737AFD" w:rsidRPr="0024691B">
        <w:rPr>
          <w:bCs/>
        </w:rPr>
        <w:t xml:space="preserve">Порядок проведения экспертизы инвестиционных проектов, методика оценки </w:t>
      </w:r>
      <w:r w:rsidR="00737AFD">
        <w:rPr>
          <w:bCs/>
        </w:rPr>
        <w:t xml:space="preserve">их </w:t>
      </w:r>
      <w:r w:rsidR="00737AFD" w:rsidRPr="0024691B">
        <w:rPr>
          <w:bCs/>
        </w:rPr>
        <w:t>социальной</w:t>
      </w:r>
      <w:r w:rsidR="00737AFD">
        <w:rPr>
          <w:bCs/>
        </w:rPr>
        <w:t>, финансовой и</w:t>
      </w:r>
      <w:r w:rsidR="00737AFD" w:rsidRPr="0024691B">
        <w:rPr>
          <w:bCs/>
        </w:rPr>
        <w:t xml:space="preserve"> бюджетной эффективности </w:t>
      </w:r>
      <w:r w:rsidR="00737AFD" w:rsidRPr="00CB3783">
        <w:rPr>
          <w:bCs/>
        </w:rPr>
        <w:t xml:space="preserve">установлены распоряжением Губернатора Томской области от 04.06.2007 № 294-р. </w:t>
      </w:r>
      <w:proofErr w:type="gramStart"/>
      <w:r w:rsidR="00E53D7A" w:rsidRPr="00EC33E7">
        <w:t>Решение о предоставлении</w:t>
      </w:r>
      <w:r w:rsidR="00E53D7A">
        <w:t xml:space="preserve"> инвесторам конкретных форм господдержки и условиях её предоставления принимается Координационным советом по поддержке инвестиционной деятельности и предоставлению государственных гарантий (далее - Координационный совет) </w:t>
      </w:r>
      <w:r w:rsidR="00E53D7A" w:rsidRPr="00FF2536">
        <w:t xml:space="preserve">на основании заявления </w:t>
      </w:r>
      <w:r w:rsidR="00E53D7A">
        <w:t>инвестора</w:t>
      </w:r>
      <w:r w:rsidR="00E53D7A" w:rsidRPr="00FF2536">
        <w:t xml:space="preserve"> и экспертного заключения</w:t>
      </w:r>
      <w:r w:rsidR="00E53D7A">
        <w:t xml:space="preserve"> Департамента инвестиций</w:t>
      </w:r>
      <w:r w:rsidR="00E53D7A" w:rsidRPr="00FF2536">
        <w:t>, а также заключения структурного подразделения Администрации или иного исполнительного органа гос</w:t>
      </w:r>
      <w:r w:rsidR="00C71FF3">
        <w:t xml:space="preserve">ударственной </w:t>
      </w:r>
      <w:r w:rsidR="00E53D7A" w:rsidRPr="00FF2536">
        <w:t xml:space="preserve">власти Томской области, рекомендующего </w:t>
      </w:r>
      <w:r w:rsidR="00E53D7A">
        <w:t>инвестора</w:t>
      </w:r>
      <w:r w:rsidR="00E53D7A" w:rsidRPr="00FF2536">
        <w:t xml:space="preserve"> к получению государственной поддержки.</w:t>
      </w:r>
      <w:r w:rsidR="00E53D7A" w:rsidRPr="00E53D7A">
        <w:rPr>
          <w:bCs/>
        </w:rPr>
        <w:t xml:space="preserve"> </w:t>
      </w:r>
      <w:proofErr w:type="gramEnd"/>
    </w:p>
    <w:p w:rsidR="00C1520C" w:rsidRDefault="00067F94" w:rsidP="00C1520C">
      <w:pPr>
        <w:pStyle w:val="ConsPlusNormal"/>
        <w:ind w:firstLine="709"/>
        <w:jc w:val="both"/>
        <w:rPr>
          <w:rFonts w:ascii="Times New Roman" w:hAnsi="Times New Roman" w:cs="Times New Roman"/>
          <w:bCs/>
          <w:sz w:val="24"/>
          <w:szCs w:val="24"/>
        </w:rPr>
      </w:pPr>
      <w:proofErr w:type="gramStart"/>
      <w:r>
        <w:rPr>
          <w:rFonts w:ascii="Times New Roman" w:hAnsi="Times New Roman" w:cs="Times New Roman"/>
          <w:sz w:val="24"/>
          <w:szCs w:val="24"/>
        </w:rPr>
        <w:t>В соответствии с</w:t>
      </w:r>
      <w:r w:rsidR="00EE2E57" w:rsidRPr="00CB3783">
        <w:rPr>
          <w:rFonts w:ascii="Times New Roman" w:hAnsi="Times New Roman" w:cs="Times New Roman"/>
          <w:sz w:val="24"/>
          <w:szCs w:val="24"/>
        </w:rPr>
        <w:t xml:space="preserve"> Положени</w:t>
      </w:r>
      <w:r w:rsidR="00FE256A">
        <w:rPr>
          <w:rFonts w:ascii="Times New Roman" w:hAnsi="Times New Roman" w:cs="Times New Roman"/>
          <w:sz w:val="24"/>
          <w:szCs w:val="24"/>
        </w:rPr>
        <w:t>ем</w:t>
      </w:r>
      <w:r w:rsidR="00EE2E57" w:rsidRPr="00CB3783">
        <w:rPr>
          <w:rFonts w:ascii="Times New Roman" w:hAnsi="Times New Roman" w:cs="Times New Roman"/>
          <w:sz w:val="24"/>
          <w:szCs w:val="24"/>
        </w:rPr>
        <w:t xml:space="preserve"> о предоставлении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утвержденн</w:t>
      </w:r>
      <w:r w:rsidR="00FE256A">
        <w:rPr>
          <w:rFonts w:ascii="Times New Roman" w:hAnsi="Times New Roman" w:cs="Times New Roman"/>
          <w:sz w:val="24"/>
          <w:szCs w:val="24"/>
        </w:rPr>
        <w:t>ым</w:t>
      </w:r>
      <w:r w:rsidR="00EE2E57" w:rsidRPr="00CB3783">
        <w:rPr>
          <w:rFonts w:ascii="Times New Roman" w:hAnsi="Times New Roman" w:cs="Times New Roman"/>
          <w:sz w:val="24"/>
          <w:szCs w:val="24"/>
        </w:rPr>
        <w:t xml:space="preserve"> постановлением Администрации Томской области </w:t>
      </w:r>
      <w:r w:rsidR="00EE2E57" w:rsidRPr="00CB3783">
        <w:rPr>
          <w:rFonts w:ascii="Times New Roman" w:hAnsi="Times New Roman" w:cs="Times New Roman"/>
          <w:bCs/>
          <w:sz w:val="24"/>
          <w:szCs w:val="24"/>
        </w:rPr>
        <w:t>от 22.02.2008 № 27а (</w:t>
      </w:r>
      <w:r w:rsidR="00EE2E57" w:rsidRPr="00CB3783">
        <w:rPr>
          <w:rFonts w:ascii="Times New Roman" w:hAnsi="Times New Roman" w:cs="Times New Roman"/>
          <w:sz w:val="24"/>
          <w:szCs w:val="24"/>
        </w:rPr>
        <w:t xml:space="preserve">далее </w:t>
      </w:r>
      <w:r w:rsidR="00E266E8" w:rsidRPr="00CB3783">
        <w:rPr>
          <w:rFonts w:ascii="Times New Roman" w:hAnsi="Times New Roman" w:cs="Times New Roman"/>
          <w:sz w:val="24"/>
          <w:szCs w:val="24"/>
        </w:rPr>
        <w:t>-</w:t>
      </w:r>
      <w:r w:rsidR="00EE2E57" w:rsidRPr="00CB3783">
        <w:rPr>
          <w:rFonts w:ascii="Times New Roman" w:hAnsi="Times New Roman" w:cs="Times New Roman"/>
          <w:sz w:val="24"/>
          <w:szCs w:val="24"/>
        </w:rPr>
        <w:t xml:space="preserve"> Положение о предоставлении субсидий № 27а)</w:t>
      </w:r>
      <w:r w:rsidR="00091B40">
        <w:rPr>
          <w:rFonts w:ascii="Times New Roman" w:hAnsi="Times New Roman" w:cs="Times New Roman"/>
          <w:sz w:val="24"/>
          <w:szCs w:val="24"/>
        </w:rPr>
        <w:t>, г</w:t>
      </w:r>
      <w:r w:rsidR="00091B40" w:rsidRPr="00CB3783">
        <w:rPr>
          <w:rFonts w:ascii="Times New Roman" w:hAnsi="Times New Roman" w:cs="Times New Roman"/>
          <w:bCs/>
          <w:sz w:val="24"/>
          <w:szCs w:val="24"/>
        </w:rPr>
        <w:t>осударственная поддержка в форме</w:t>
      </w:r>
      <w:r w:rsidR="00091B40">
        <w:rPr>
          <w:rFonts w:ascii="Times New Roman" w:hAnsi="Times New Roman" w:cs="Times New Roman"/>
          <w:bCs/>
          <w:sz w:val="24"/>
          <w:szCs w:val="24"/>
        </w:rPr>
        <w:t xml:space="preserve"> с</w:t>
      </w:r>
      <w:r w:rsidR="00CB3783" w:rsidRPr="00CB3783">
        <w:rPr>
          <w:rFonts w:ascii="Times New Roman" w:hAnsi="Times New Roman" w:cs="Times New Roman"/>
          <w:sz w:val="24"/>
          <w:szCs w:val="24"/>
        </w:rPr>
        <w:t>убсиди</w:t>
      </w:r>
      <w:r w:rsidR="00091B40">
        <w:rPr>
          <w:rFonts w:ascii="Times New Roman" w:hAnsi="Times New Roman" w:cs="Times New Roman"/>
          <w:sz w:val="24"/>
          <w:szCs w:val="24"/>
        </w:rPr>
        <w:t>й</w:t>
      </w:r>
      <w:r w:rsidR="00CB3783" w:rsidRPr="00CB3783">
        <w:rPr>
          <w:rFonts w:ascii="Times New Roman" w:hAnsi="Times New Roman" w:cs="Times New Roman"/>
          <w:sz w:val="24"/>
          <w:szCs w:val="24"/>
        </w:rPr>
        <w:t xml:space="preserve"> предоставля</w:t>
      </w:r>
      <w:r w:rsidR="00091B40">
        <w:rPr>
          <w:rFonts w:ascii="Times New Roman" w:hAnsi="Times New Roman" w:cs="Times New Roman"/>
          <w:sz w:val="24"/>
          <w:szCs w:val="24"/>
        </w:rPr>
        <w:t>е</w:t>
      </w:r>
      <w:r w:rsidR="00CB3783" w:rsidRPr="00CB3783">
        <w:rPr>
          <w:rFonts w:ascii="Times New Roman" w:hAnsi="Times New Roman" w:cs="Times New Roman"/>
          <w:sz w:val="24"/>
          <w:szCs w:val="24"/>
        </w:rPr>
        <w:t>тся субъектам инвестиционной деятельности, осуществляющим хозяйственную деятельность на территории Томской области, планирующим к реализации</w:t>
      </w:r>
      <w:proofErr w:type="gramEnd"/>
      <w:r w:rsidR="00CB3783" w:rsidRPr="00CB3783">
        <w:rPr>
          <w:rFonts w:ascii="Times New Roman" w:hAnsi="Times New Roman" w:cs="Times New Roman"/>
          <w:sz w:val="24"/>
          <w:szCs w:val="24"/>
        </w:rPr>
        <w:t xml:space="preserve"> и (или) реализующим инвестиционные проекты, соответствующие одному из требований:</w:t>
      </w:r>
      <w:r w:rsidR="002055DB">
        <w:rPr>
          <w:rFonts w:ascii="Times New Roman" w:hAnsi="Times New Roman" w:cs="Times New Roman"/>
          <w:sz w:val="24"/>
          <w:szCs w:val="24"/>
        </w:rPr>
        <w:t xml:space="preserve"> </w:t>
      </w:r>
      <w:r w:rsidR="00CB3783" w:rsidRPr="00CB3783">
        <w:rPr>
          <w:rFonts w:ascii="Times New Roman" w:hAnsi="Times New Roman" w:cs="Times New Roman"/>
          <w:sz w:val="24"/>
          <w:szCs w:val="24"/>
        </w:rPr>
        <w:t>по проекту осуществляется внедренческая и (или) инновационная деятельность;</w:t>
      </w:r>
      <w:r w:rsidR="002055DB">
        <w:rPr>
          <w:rFonts w:ascii="Times New Roman" w:hAnsi="Times New Roman" w:cs="Times New Roman"/>
          <w:sz w:val="24"/>
          <w:szCs w:val="24"/>
        </w:rPr>
        <w:t xml:space="preserve"> </w:t>
      </w:r>
      <w:r w:rsidR="00CB3783" w:rsidRPr="00CB3783">
        <w:rPr>
          <w:rFonts w:ascii="Times New Roman" w:hAnsi="Times New Roman" w:cs="Times New Roman"/>
          <w:sz w:val="24"/>
          <w:szCs w:val="24"/>
        </w:rPr>
        <w:t>создается, расширяется, реконструируется или технически перевооружается собственное производство посредством осуществления капитальных вложений в объекты основных средств;</w:t>
      </w:r>
      <w:r w:rsidR="002055DB">
        <w:rPr>
          <w:rFonts w:ascii="Times New Roman" w:hAnsi="Times New Roman" w:cs="Times New Roman"/>
          <w:sz w:val="24"/>
          <w:szCs w:val="24"/>
        </w:rPr>
        <w:t xml:space="preserve"> </w:t>
      </w:r>
      <w:r w:rsidR="00CB3783" w:rsidRPr="00CB3783">
        <w:rPr>
          <w:rFonts w:ascii="Times New Roman" w:hAnsi="Times New Roman" w:cs="Times New Roman"/>
          <w:sz w:val="24"/>
          <w:szCs w:val="24"/>
        </w:rPr>
        <w:t>осуществляется предоставление кредитным потребительским кооперативом своим членам, являющимся субъектами малого предпринимательства и осуществляющим свою деятельность в сельской местности на территории Томской области, займов с целью приобретения, модернизации и</w:t>
      </w:r>
      <w:r w:rsidR="000C15D4">
        <w:rPr>
          <w:rFonts w:ascii="Times New Roman" w:hAnsi="Times New Roman" w:cs="Times New Roman"/>
          <w:sz w:val="24"/>
          <w:szCs w:val="24"/>
        </w:rPr>
        <w:t xml:space="preserve"> (</w:t>
      </w:r>
      <w:r w:rsidR="00CB3783" w:rsidRPr="00CB3783">
        <w:rPr>
          <w:rFonts w:ascii="Times New Roman" w:hAnsi="Times New Roman" w:cs="Times New Roman"/>
          <w:sz w:val="24"/>
          <w:szCs w:val="24"/>
        </w:rPr>
        <w:t>или</w:t>
      </w:r>
      <w:r w:rsidR="000C15D4">
        <w:rPr>
          <w:rFonts w:ascii="Times New Roman" w:hAnsi="Times New Roman" w:cs="Times New Roman"/>
          <w:sz w:val="24"/>
          <w:szCs w:val="24"/>
        </w:rPr>
        <w:t>)</w:t>
      </w:r>
      <w:r w:rsidR="00CB3783" w:rsidRPr="00CB3783">
        <w:rPr>
          <w:rFonts w:ascii="Times New Roman" w:hAnsi="Times New Roman" w:cs="Times New Roman"/>
          <w:sz w:val="24"/>
          <w:szCs w:val="24"/>
        </w:rPr>
        <w:t xml:space="preserve"> создания основных средств.</w:t>
      </w:r>
      <w:r w:rsidR="00E266E8" w:rsidRPr="00CB3783">
        <w:rPr>
          <w:rFonts w:ascii="Times New Roman" w:hAnsi="Times New Roman" w:cs="Times New Roman"/>
          <w:bCs/>
          <w:sz w:val="24"/>
          <w:szCs w:val="24"/>
        </w:rPr>
        <w:t xml:space="preserve"> </w:t>
      </w:r>
      <w:r w:rsidR="00C1520C" w:rsidRPr="00CB3783">
        <w:rPr>
          <w:rFonts w:ascii="Times New Roman" w:hAnsi="Times New Roman" w:cs="Times New Roman"/>
          <w:bCs/>
          <w:sz w:val="24"/>
          <w:szCs w:val="24"/>
        </w:rPr>
        <w:t xml:space="preserve">Целью предоставления субсидий инвесторам является возмещение части затрат по уплате процентной ставки по кредитным договорам, лизинговых платежей по договорам финансовой аренды (лизинга), плате за технологическое присоединение к электрическим сетям и др. </w:t>
      </w:r>
    </w:p>
    <w:p w:rsidR="00771850" w:rsidRDefault="00771850" w:rsidP="00771850">
      <w:pPr>
        <w:autoSpaceDE w:val="0"/>
        <w:autoSpaceDN w:val="0"/>
        <w:adjustRightInd w:val="0"/>
        <w:ind w:firstLine="720"/>
        <w:jc w:val="both"/>
        <w:outlineLvl w:val="4"/>
      </w:pPr>
      <w:proofErr w:type="gramStart"/>
      <w:r>
        <w:rPr>
          <w:rFonts w:eastAsia="Calibri"/>
        </w:rPr>
        <w:t xml:space="preserve">В целях реализации </w:t>
      </w:r>
      <w:r w:rsidR="0097554D">
        <w:rPr>
          <w:bCs/>
        </w:rPr>
        <w:t>госпрограмм</w:t>
      </w:r>
      <w:r w:rsidR="0097554D">
        <w:rPr>
          <w:bCs/>
        </w:rPr>
        <w:t>ы</w:t>
      </w:r>
      <w:r w:rsidR="0097554D">
        <w:rPr>
          <w:bCs/>
        </w:rPr>
        <w:t xml:space="preserve"> «</w:t>
      </w:r>
      <w:r w:rsidR="0097554D">
        <w:t>Улучшение инвестиционного климата и укрепление международных и межрегиональных связей Томской области»</w:t>
      </w:r>
      <w:r w:rsidR="0097554D">
        <w:rPr>
          <w:bCs/>
        </w:rPr>
        <w:t xml:space="preserve"> </w:t>
      </w:r>
      <w:r>
        <w:rPr>
          <w:rFonts w:eastAsia="Calibri"/>
        </w:rPr>
        <w:t>законами Томской области об областном бюджете</w:t>
      </w:r>
      <w:r>
        <w:t xml:space="preserve"> на очередной финансовый год и плановый период </w:t>
      </w:r>
      <w:r>
        <w:rPr>
          <w:rFonts w:eastAsia="Calibri"/>
        </w:rPr>
        <w:t>утверждены бюджетные ассигнования по целевой статье расходов «Субсидии на возмещение части затрат в связи с производством (реализацией) товаров, выполнением работ, оказанием услуг в рамках реализации инвестиционных проектов» (вид расходов «Иные бюджетные ассигнования</w:t>
      </w:r>
      <w:proofErr w:type="gramEnd"/>
      <w:r>
        <w:rPr>
          <w:rFonts w:eastAsia="Calibri"/>
        </w:rPr>
        <w:t xml:space="preserve">») </w:t>
      </w:r>
      <w:r w:rsidR="00341C20">
        <w:rPr>
          <w:rFonts w:eastAsia="Calibri"/>
        </w:rPr>
        <w:t xml:space="preserve">по </w:t>
      </w:r>
      <w:r>
        <w:rPr>
          <w:rFonts w:eastAsia="Calibri"/>
        </w:rPr>
        <w:t>подпрограмм</w:t>
      </w:r>
      <w:r w:rsidR="00341C20">
        <w:rPr>
          <w:rFonts w:eastAsia="Calibri"/>
        </w:rPr>
        <w:t>е</w:t>
      </w:r>
      <w:r>
        <w:rPr>
          <w:rFonts w:eastAsia="Calibri"/>
        </w:rPr>
        <w:t xml:space="preserve"> «Формирование благоприятного инвестиционного климата на территории Томской области» на 2015 год в сумме 18 950 </w:t>
      </w:r>
      <w:proofErr w:type="spellStart"/>
      <w:r>
        <w:rPr>
          <w:rFonts w:eastAsia="Calibri"/>
        </w:rPr>
        <w:t>тыс</w:t>
      </w:r>
      <w:proofErr w:type="gramStart"/>
      <w:r>
        <w:rPr>
          <w:rFonts w:eastAsia="Calibri"/>
        </w:rPr>
        <w:t>.р</w:t>
      </w:r>
      <w:proofErr w:type="gramEnd"/>
      <w:r>
        <w:rPr>
          <w:rFonts w:eastAsia="Calibri"/>
        </w:rPr>
        <w:t>уб</w:t>
      </w:r>
      <w:proofErr w:type="spellEnd"/>
      <w:r>
        <w:rPr>
          <w:rFonts w:eastAsia="Calibri"/>
        </w:rPr>
        <w:t xml:space="preserve">., на 2016 год - 23 000 </w:t>
      </w:r>
      <w:proofErr w:type="spellStart"/>
      <w:r>
        <w:rPr>
          <w:rFonts w:eastAsia="Calibri"/>
        </w:rPr>
        <w:t>тыс.руб</w:t>
      </w:r>
      <w:proofErr w:type="spellEnd"/>
      <w:r>
        <w:rPr>
          <w:rFonts w:eastAsia="Calibri"/>
        </w:rPr>
        <w:t xml:space="preserve">. </w:t>
      </w:r>
      <w:r>
        <w:t xml:space="preserve">Главным распорядителем указанных бюджетных средств является Департамент инвестиций. </w:t>
      </w:r>
    </w:p>
    <w:p w:rsidR="00A331B5" w:rsidRDefault="00A331B5" w:rsidP="00DD4AA4">
      <w:pPr>
        <w:autoSpaceDE w:val="0"/>
        <w:autoSpaceDN w:val="0"/>
        <w:adjustRightInd w:val="0"/>
        <w:ind w:firstLine="720"/>
        <w:jc w:val="both"/>
        <w:outlineLvl w:val="4"/>
        <w:rPr>
          <w:rFonts w:eastAsia="Calibri"/>
        </w:rPr>
      </w:pPr>
      <w:r>
        <w:rPr>
          <w:rFonts w:eastAsia="Calibri"/>
        </w:rPr>
        <w:t xml:space="preserve">Показатели сводной бюджетной росписи на предоставление субсидий доведены </w:t>
      </w:r>
      <w:r w:rsidR="006112EA">
        <w:rPr>
          <w:rFonts w:eastAsia="Calibri"/>
        </w:rPr>
        <w:t xml:space="preserve">до Департамента инвестиций </w:t>
      </w:r>
      <w:r>
        <w:rPr>
          <w:rFonts w:eastAsia="Calibri"/>
        </w:rPr>
        <w:t>в установленных объемах. Кассовое исполнение расходов</w:t>
      </w:r>
      <w:r>
        <w:t xml:space="preserve"> </w:t>
      </w:r>
      <w:r w:rsidR="00A0149F">
        <w:rPr>
          <w:rFonts w:eastAsia="Calibri"/>
        </w:rPr>
        <w:t>по данной целевой статье</w:t>
      </w:r>
      <w:r w:rsidR="00A0149F">
        <w:t xml:space="preserve"> </w:t>
      </w:r>
      <w:r>
        <w:t>за 2015 год составило</w:t>
      </w:r>
      <w:r>
        <w:rPr>
          <w:rFonts w:eastAsia="Calibri"/>
        </w:rPr>
        <w:t xml:space="preserve"> 18 518,8 </w:t>
      </w:r>
      <w:proofErr w:type="spellStart"/>
      <w:r>
        <w:rPr>
          <w:rFonts w:eastAsia="Calibri"/>
        </w:rPr>
        <w:t>тыс</w:t>
      </w:r>
      <w:proofErr w:type="gramStart"/>
      <w:r>
        <w:rPr>
          <w:rFonts w:eastAsia="Calibri"/>
        </w:rPr>
        <w:t>.р</w:t>
      </w:r>
      <w:proofErr w:type="gramEnd"/>
      <w:r>
        <w:rPr>
          <w:rFonts w:eastAsia="Calibri"/>
        </w:rPr>
        <w:t>уб</w:t>
      </w:r>
      <w:proofErr w:type="spellEnd"/>
      <w:r>
        <w:rPr>
          <w:rFonts w:eastAsia="Calibri"/>
        </w:rPr>
        <w:t xml:space="preserve">. </w:t>
      </w:r>
      <w:r w:rsidR="006112EA">
        <w:rPr>
          <w:rFonts w:eastAsia="Calibri"/>
        </w:rPr>
        <w:t>или 9</w:t>
      </w:r>
      <w:r w:rsidR="00495262">
        <w:rPr>
          <w:rFonts w:eastAsia="Calibri"/>
        </w:rPr>
        <w:t>8</w:t>
      </w:r>
      <w:r w:rsidR="006112EA">
        <w:rPr>
          <w:rFonts w:eastAsia="Calibri"/>
        </w:rPr>
        <w:t xml:space="preserve">% </w:t>
      </w:r>
      <w:r>
        <w:rPr>
          <w:rFonts w:eastAsia="Calibri"/>
        </w:rPr>
        <w:t xml:space="preserve">(не использовано 431,2 </w:t>
      </w:r>
      <w:proofErr w:type="spellStart"/>
      <w:r>
        <w:rPr>
          <w:rFonts w:eastAsia="Calibri"/>
        </w:rPr>
        <w:t>тыс.руб</w:t>
      </w:r>
      <w:proofErr w:type="spellEnd"/>
      <w:r>
        <w:rPr>
          <w:rFonts w:eastAsia="Calibri"/>
        </w:rPr>
        <w:t xml:space="preserve">.), </w:t>
      </w:r>
      <w:r>
        <w:t>за 9 месяцев 2016 г</w:t>
      </w:r>
      <w:r w:rsidR="00155CF2">
        <w:t>ода</w:t>
      </w:r>
      <w:r>
        <w:t xml:space="preserve"> </w:t>
      </w:r>
      <w:r>
        <w:rPr>
          <w:rFonts w:eastAsia="Calibri"/>
        </w:rPr>
        <w:t xml:space="preserve">- </w:t>
      </w:r>
      <w:r w:rsidRPr="008425E1">
        <w:rPr>
          <w:rFonts w:eastAsia="Calibri"/>
        </w:rPr>
        <w:t xml:space="preserve">11 574,5 </w:t>
      </w:r>
      <w:proofErr w:type="spellStart"/>
      <w:r w:rsidRPr="008425E1">
        <w:rPr>
          <w:rFonts w:eastAsia="Calibri"/>
        </w:rPr>
        <w:t>тыс.руб</w:t>
      </w:r>
      <w:proofErr w:type="spellEnd"/>
      <w:r>
        <w:rPr>
          <w:rFonts w:eastAsia="Calibri"/>
        </w:rPr>
        <w:t xml:space="preserve">. </w:t>
      </w:r>
      <w:r w:rsidR="00991D54">
        <w:rPr>
          <w:rFonts w:eastAsia="Calibri"/>
        </w:rPr>
        <w:t xml:space="preserve">или </w:t>
      </w:r>
      <w:r>
        <w:rPr>
          <w:rFonts w:eastAsia="Calibri"/>
        </w:rPr>
        <w:t>50%</w:t>
      </w:r>
      <w:r w:rsidRPr="005801C6">
        <w:t xml:space="preserve"> </w:t>
      </w:r>
      <w:r>
        <w:t>от лимитов бюджетных обязательств</w:t>
      </w:r>
      <w:r w:rsidR="006447BB">
        <w:t xml:space="preserve">, доведенных </w:t>
      </w:r>
      <w:r w:rsidR="00373C81">
        <w:rPr>
          <w:rFonts w:eastAsia="Calibri"/>
        </w:rPr>
        <w:t xml:space="preserve">до Департамента инвестиций </w:t>
      </w:r>
      <w:r w:rsidR="006447BB">
        <w:t>в целом</w:t>
      </w:r>
      <w:r>
        <w:t xml:space="preserve"> на 2016 год. </w:t>
      </w:r>
    </w:p>
    <w:p w:rsidR="00A331B5" w:rsidRDefault="00164DBF" w:rsidP="00A331B5">
      <w:pPr>
        <w:autoSpaceDE w:val="0"/>
        <w:autoSpaceDN w:val="0"/>
        <w:adjustRightInd w:val="0"/>
        <w:ind w:firstLine="709"/>
        <w:jc w:val="both"/>
        <w:rPr>
          <w:b/>
          <w:color w:val="000000"/>
        </w:rPr>
      </w:pPr>
      <w:r>
        <w:t>За период</w:t>
      </w:r>
      <w:r w:rsidR="00A331B5">
        <w:t xml:space="preserve"> 2015 - 9 месяцев 2016 </w:t>
      </w:r>
      <w:proofErr w:type="spellStart"/>
      <w:r w:rsidR="00A331B5">
        <w:t>г</w:t>
      </w:r>
      <w:r>
        <w:t>.</w:t>
      </w:r>
      <w:r w:rsidR="00CE3D1D">
        <w:t>г</w:t>
      </w:r>
      <w:proofErr w:type="spellEnd"/>
      <w:r w:rsidR="00CE3D1D">
        <w:t>.</w:t>
      </w:r>
      <w:r w:rsidR="00A331B5">
        <w:t xml:space="preserve"> Департаментом инвестиций предоставлены субсидии за счет средств областного бюджета </w:t>
      </w:r>
      <w:r w:rsidR="00480436">
        <w:t xml:space="preserve">в общей сумме </w:t>
      </w:r>
      <w:r w:rsidR="00480436" w:rsidRPr="00CA658F">
        <w:t>30 093,3</w:t>
      </w:r>
      <w:r w:rsidR="00480436">
        <w:t xml:space="preserve"> </w:t>
      </w:r>
      <w:proofErr w:type="spellStart"/>
      <w:r w:rsidR="00480436">
        <w:t>тыс</w:t>
      </w:r>
      <w:proofErr w:type="gramStart"/>
      <w:r w:rsidR="00480436">
        <w:t>.р</w:t>
      </w:r>
      <w:proofErr w:type="gramEnd"/>
      <w:r w:rsidR="00480436">
        <w:t>уб</w:t>
      </w:r>
      <w:proofErr w:type="spellEnd"/>
      <w:r w:rsidR="00480436">
        <w:t>. 12 субъектам инвестиционной деятельности в целях реализации ими 13 инвестиционных проектов</w:t>
      </w:r>
      <w:r w:rsidR="00272FD2">
        <w:rPr>
          <w:iCs/>
        </w:rPr>
        <w:t xml:space="preserve"> </w:t>
      </w:r>
      <w:r w:rsidR="00D96B94">
        <w:rPr>
          <w:iCs/>
        </w:rPr>
        <w:t>(гос</w:t>
      </w:r>
      <w:r w:rsidR="00324A66">
        <w:rPr>
          <w:iCs/>
        </w:rPr>
        <w:t xml:space="preserve">ударственная </w:t>
      </w:r>
      <w:r w:rsidR="00D96B94">
        <w:rPr>
          <w:iCs/>
        </w:rPr>
        <w:t>поддержка</w:t>
      </w:r>
      <w:r w:rsidR="00324A66" w:rsidRPr="00324A66">
        <w:rPr>
          <w:iCs/>
        </w:rPr>
        <w:t xml:space="preserve"> </w:t>
      </w:r>
      <w:r w:rsidR="00324A66">
        <w:rPr>
          <w:iCs/>
        </w:rPr>
        <w:t xml:space="preserve">ООО «Теннисный клуб» </w:t>
      </w:r>
      <w:r w:rsidR="00D96B94">
        <w:rPr>
          <w:iCs/>
        </w:rPr>
        <w:t xml:space="preserve">предоставлена по двум </w:t>
      </w:r>
      <w:r w:rsidR="00F37557">
        <w:rPr>
          <w:iCs/>
        </w:rPr>
        <w:t xml:space="preserve">инвестиционным </w:t>
      </w:r>
      <w:r w:rsidR="00D96B94">
        <w:rPr>
          <w:iCs/>
        </w:rPr>
        <w:t>проектам)</w:t>
      </w:r>
      <w:r w:rsidR="00CE3D1D">
        <w:rPr>
          <w:iCs/>
        </w:rPr>
        <w:t xml:space="preserve"> </w:t>
      </w:r>
      <w:r w:rsidR="00A331B5">
        <w:t xml:space="preserve">на возмещение части лизинговых платежей по договорам финансовой аренды (лизинга) и части процентной ставки по кредитам, привлеченным в целях создания, расширения, реконструкции или технического </w:t>
      </w:r>
      <w:r w:rsidR="00A331B5">
        <w:lastRenderedPageBreak/>
        <w:t>перевооружения собственного производства посредством осуществления капитальных вложений в объекты основных средст</w:t>
      </w:r>
      <w:r w:rsidR="00480436">
        <w:t>в на территории Томской области</w:t>
      </w:r>
      <w:r w:rsidR="00A331B5">
        <w:t>.</w:t>
      </w:r>
    </w:p>
    <w:p w:rsidR="00A617C2" w:rsidRDefault="00A617C2" w:rsidP="001E0975">
      <w:pPr>
        <w:tabs>
          <w:tab w:val="left" w:pos="720"/>
        </w:tabs>
        <w:jc w:val="both"/>
        <w:rPr>
          <w:b/>
          <w:color w:val="000000"/>
        </w:rPr>
      </w:pPr>
    </w:p>
    <w:p w:rsidR="001E0975" w:rsidRDefault="00C81382" w:rsidP="001E0975">
      <w:pPr>
        <w:tabs>
          <w:tab w:val="left" w:pos="720"/>
        </w:tabs>
        <w:jc w:val="both"/>
        <w:rPr>
          <w:b/>
          <w:color w:val="000000"/>
        </w:rPr>
      </w:pPr>
      <w:r>
        <w:rPr>
          <w:b/>
          <w:color w:val="000000"/>
        </w:rPr>
        <w:t>Р</w:t>
      </w:r>
      <w:r w:rsidR="001E0975" w:rsidRPr="0021658D">
        <w:rPr>
          <w:b/>
          <w:color w:val="000000"/>
        </w:rPr>
        <w:t>езультат</w:t>
      </w:r>
      <w:r>
        <w:rPr>
          <w:b/>
          <w:color w:val="000000"/>
        </w:rPr>
        <w:t>ы</w:t>
      </w:r>
      <w:r w:rsidR="001E0975" w:rsidRPr="0021658D">
        <w:rPr>
          <w:b/>
          <w:color w:val="000000"/>
        </w:rPr>
        <w:t xml:space="preserve"> контрольного </w:t>
      </w:r>
      <w:r w:rsidR="001E0975" w:rsidRPr="0021658D">
        <w:rPr>
          <w:b/>
        </w:rPr>
        <w:t>мероприятия</w:t>
      </w:r>
      <w:r w:rsidR="00D31CEB">
        <w:rPr>
          <w:b/>
          <w:color w:val="000000"/>
        </w:rPr>
        <w:t>:</w:t>
      </w:r>
    </w:p>
    <w:p w:rsidR="007A5200" w:rsidRDefault="003426C2" w:rsidP="007A5200">
      <w:pPr>
        <w:autoSpaceDE w:val="0"/>
        <w:autoSpaceDN w:val="0"/>
        <w:adjustRightInd w:val="0"/>
        <w:ind w:firstLine="708"/>
        <w:jc w:val="both"/>
        <w:outlineLvl w:val="0"/>
        <w:rPr>
          <w:highlight w:val="yellow"/>
        </w:rPr>
      </w:pPr>
      <w:r>
        <w:rPr>
          <w:iCs/>
        </w:rPr>
        <w:t xml:space="preserve">Сведения о вышеуказанных 13 </w:t>
      </w:r>
      <w:r>
        <w:t xml:space="preserve">инвестиционных проектах </w:t>
      </w:r>
      <w:r>
        <w:rPr>
          <w:iCs/>
        </w:rPr>
        <w:t xml:space="preserve">общей стоимостью </w:t>
      </w:r>
      <w:r w:rsidRPr="00D96B94">
        <w:rPr>
          <w:iCs/>
        </w:rPr>
        <w:t xml:space="preserve">1 004,4 </w:t>
      </w:r>
      <w:proofErr w:type="spellStart"/>
      <w:r w:rsidRPr="00D96B94">
        <w:rPr>
          <w:iCs/>
        </w:rPr>
        <w:t>млн</w:t>
      </w:r>
      <w:proofErr w:type="gramStart"/>
      <w:r w:rsidRPr="00D96B94">
        <w:rPr>
          <w:iCs/>
        </w:rPr>
        <w:t>.р</w:t>
      </w:r>
      <w:proofErr w:type="gramEnd"/>
      <w:r w:rsidRPr="00D96B94">
        <w:rPr>
          <w:iCs/>
        </w:rPr>
        <w:t>уб</w:t>
      </w:r>
      <w:proofErr w:type="spellEnd"/>
      <w:r w:rsidRPr="00D96B94">
        <w:rPr>
          <w:iCs/>
        </w:rPr>
        <w:t>.</w:t>
      </w:r>
      <w:r>
        <w:rPr>
          <w:iCs/>
        </w:rPr>
        <w:t xml:space="preserve"> (по бизнес-планам инвесторов</w:t>
      </w:r>
      <w:r w:rsidR="00B316AB">
        <w:rPr>
          <w:iCs/>
        </w:rPr>
        <w:t xml:space="preserve"> - </w:t>
      </w:r>
      <w:r w:rsidR="00B316AB" w:rsidRPr="003426C2">
        <w:rPr>
          <w:iCs/>
        </w:rPr>
        <w:t xml:space="preserve">1 060,3 </w:t>
      </w:r>
      <w:proofErr w:type="spellStart"/>
      <w:r w:rsidR="00B316AB" w:rsidRPr="003426C2">
        <w:rPr>
          <w:iCs/>
        </w:rPr>
        <w:t>млн.руб</w:t>
      </w:r>
      <w:proofErr w:type="spellEnd"/>
      <w:r w:rsidR="00B316AB" w:rsidRPr="003426C2">
        <w:rPr>
          <w:iCs/>
        </w:rPr>
        <w:t>.</w:t>
      </w:r>
      <w:r>
        <w:rPr>
          <w:iCs/>
        </w:rPr>
        <w:t xml:space="preserve">) </w:t>
      </w:r>
      <w:r>
        <w:t>внесены в Реестр инвестиционных проектов Томской области</w:t>
      </w:r>
      <w:r w:rsidRPr="003426C2">
        <w:t xml:space="preserve"> </w:t>
      </w:r>
      <w:r>
        <w:t>на основании распоряжений Губернатора Томской области, изданных по итогам рассмотрения проектов Координационным советом</w:t>
      </w:r>
      <w:r w:rsidR="007A5200">
        <w:t xml:space="preserve">. </w:t>
      </w:r>
      <w:proofErr w:type="gramStart"/>
      <w:r w:rsidR="007A5200">
        <w:t xml:space="preserve">Причем по четырем проектам (заявители </w:t>
      </w:r>
      <w:r w:rsidR="003E71F6">
        <w:t xml:space="preserve">- </w:t>
      </w:r>
      <w:r w:rsidR="007A5200">
        <w:t>ООО «Теннисный клуб», ООО ТПК «САВА», ООО «МАДЕЗ», ООО «</w:t>
      </w:r>
      <w:proofErr w:type="spellStart"/>
      <w:r w:rsidR="007A5200">
        <w:t>Тинтория</w:t>
      </w:r>
      <w:proofErr w:type="spellEnd"/>
      <w:r w:rsidR="007A5200">
        <w:t>») принято решение о том, что при заключении инвестиционных соглашений предусмотреть более высокий рост планируемого уровня средней зарплаты работников данных организаций</w:t>
      </w:r>
      <w:r w:rsidR="003E71F6">
        <w:t>,</w:t>
      </w:r>
      <w:r w:rsidR="007A5200">
        <w:t xml:space="preserve"> по проекту ООО «МЕДХЭЛП» решение принято с условием корректировки бизнес-плана проекта в части изменения показателей средней заработной платы не ниже уровня, установленного распоряжением Администрации Томской</w:t>
      </w:r>
      <w:proofErr w:type="gramEnd"/>
      <w:r w:rsidR="007A5200">
        <w:t xml:space="preserve"> области от 01.03.2013 № 142-ра «Об утверждении плана мероприятий («Дорожной карты») «Изменения в отраслях социальной сферы, направленные на повышение эффективности здравоохранения в Томской области».</w:t>
      </w:r>
    </w:p>
    <w:p w:rsidR="00324A66" w:rsidRDefault="003426C2" w:rsidP="00324A66">
      <w:pPr>
        <w:ind w:firstLine="708"/>
        <w:jc w:val="both"/>
        <w:rPr>
          <w:iCs/>
        </w:rPr>
      </w:pPr>
      <w:r>
        <w:t xml:space="preserve">Держателем Реестра </w:t>
      </w:r>
      <w:r w:rsidR="002915BF">
        <w:t xml:space="preserve">инвестиционных проектов Томской области </w:t>
      </w:r>
      <w:r>
        <w:t>является Департамент инвестиций, осуществля</w:t>
      </w:r>
      <w:r w:rsidR="00470FA1">
        <w:t>ющий</w:t>
      </w:r>
      <w:r>
        <w:t xml:space="preserve"> действия по актуализации находящейся</w:t>
      </w:r>
      <w:r w:rsidR="002915BF">
        <w:t xml:space="preserve"> </w:t>
      </w:r>
      <w:r>
        <w:t xml:space="preserve">в </w:t>
      </w:r>
      <w:r w:rsidR="002915BF">
        <w:t>нем</w:t>
      </w:r>
      <w:r>
        <w:t xml:space="preserve"> информации. </w:t>
      </w:r>
      <w:proofErr w:type="gramStart"/>
      <w:r w:rsidR="00221901">
        <w:t>С</w:t>
      </w:r>
      <w:r w:rsidR="00324A66">
        <w:rPr>
          <w:iCs/>
        </w:rPr>
        <w:t xml:space="preserve">рок окупаемости </w:t>
      </w:r>
      <w:r w:rsidR="00B25145">
        <w:rPr>
          <w:iCs/>
        </w:rPr>
        <w:t>данных</w:t>
      </w:r>
      <w:r w:rsidR="00324A66">
        <w:rPr>
          <w:iCs/>
        </w:rPr>
        <w:t xml:space="preserve"> проектов - от </w:t>
      </w:r>
      <w:r w:rsidR="00941920">
        <w:rPr>
          <w:iCs/>
        </w:rPr>
        <w:t>менее</w:t>
      </w:r>
      <w:r w:rsidR="00324A66">
        <w:rPr>
          <w:iCs/>
        </w:rPr>
        <w:t xml:space="preserve"> года</w:t>
      </w:r>
      <w:r w:rsidR="00324A66">
        <w:t xml:space="preserve"> («Открытие цеха по чистке ковров, ковровых покрытий на период с 01.10.2012 года по 13.10.2017 года»,</w:t>
      </w:r>
      <w:r w:rsidR="00324A66">
        <w:rPr>
          <w:iCs/>
        </w:rPr>
        <w:t xml:space="preserve"> заявитель ООО «</w:t>
      </w:r>
      <w:proofErr w:type="spellStart"/>
      <w:r w:rsidR="00324A66">
        <w:rPr>
          <w:iCs/>
        </w:rPr>
        <w:t>Т</w:t>
      </w:r>
      <w:r w:rsidR="00941920">
        <w:rPr>
          <w:iCs/>
        </w:rPr>
        <w:t>интория</w:t>
      </w:r>
      <w:proofErr w:type="spellEnd"/>
      <w:r w:rsidR="00324A66">
        <w:rPr>
          <w:iCs/>
        </w:rPr>
        <w:t>») до 12 лет («Строительство крупнопанельного жило</w:t>
      </w:r>
      <w:r w:rsidR="002915BF">
        <w:rPr>
          <w:iCs/>
        </w:rPr>
        <w:t xml:space="preserve">го дома </w:t>
      </w:r>
      <w:r w:rsidR="00324A66">
        <w:rPr>
          <w:iCs/>
        </w:rPr>
        <w:t>№ 13 в МКР № 9 жилого района «Солнечная долина» (проектное название «Восточный»), предназначенного для сдачи квартир в аренду», заявитель ОАО «Т</w:t>
      </w:r>
      <w:r w:rsidR="00221901">
        <w:rPr>
          <w:iCs/>
        </w:rPr>
        <w:t>омская домостроительная компания», далее - ОАО «Т</w:t>
      </w:r>
      <w:r w:rsidR="00324A66">
        <w:rPr>
          <w:iCs/>
        </w:rPr>
        <w:t>ДСК»).</w:t>
      </w:r>
      <w:proofErr w:type="gramEnd"/>
      <w:r w:rsidR="00324A66">
        <w:rPr>
          <w:iCs/>
        </w:rPr>
        <w:t xml:space="preserve"> В </w:t>
      </w:r>
      <w:r w:rsidR="007A5200">
        <w:rPr>
          <w:iCs/>
        </w:rPr>
        <w:t>ходе</w:t>
      </w:r>
      <w:r w:rsidR="00324A66">
        <w:rPr>
          <w:iCs/>
        </w:rPr>
        <w:t xml:space="preserve"> реализации этих проектов предусмотрено создание </w:t>
      </w:r>
      <w:r w:rsidR="00B25145">
        <w:rPr>
          <w:iCs/>
        </w:rPr>
        <w:t xml:space="preserve">в целом 299 </w:t>
      </w:r>
      <w:r w:rsidR="00324A66">
        <w:rPr>
          <w:iCs/>
        </w:rPr>
        <w:t xml:space="preserve">новых рабочих мест </w:t>
      </w:r>
      <w:r w:rsidR="00941920">
        <w:rPr>
          <w:iCs/>
        </w:rPr>
        <w:t>(</w:t>
      </w:r>
      <w:r w:rsidR="00324A66">
        <w:rPr>
          <w:iCs/>
        </w:rPr>
        <w:t>увеличение численности работников</w:t>
      </w:r>
      <w:r w:rsidR="00941920">
        <w:rPr>
          <w:iCs/>
        </w:rPr>
        <w:t>)</w:t>
      </w:r>
      <w:r w:rsidR="00324A66">
        <w:rPr>
          <w:iCs/>
        </w:rPr>
        <w:t>: от 4 рабочих мест - в ООО «</w:t>
      </w:r>
      <w:proofErr w:type="spellStart"/>
      <w:r w:rsidR="00324A66">
        <w:rPr>
          <w:iCs/>
        </w:rPr>
        <w:t>Т</w:t>
      </w:r>
      <w:r w:rsidR="00C70C7F">
        <w:rPr>
          <w:iCs/>
        </w:rPr>
        <w:t>интория</w:t>
      </w:r>
      <w:proofErr w:type="spellEnd"/>
      <w:r w:rsidR="00324A66">
        <w:rPr>
          <w:iCs/>
        </w:rPr>
        <w:t>» до 85 - в ООО «МЕДХЭЛП».</w:t>
      </w:r>
    </w:p>
    <w:p w:rsidR="005F4D0F" w:rsidRDefault="00293C5A" w:rsidP="005F4D0F">
      <w:pPr>
        <w:autoSpaceDE w:val="0"/>
        <w:autoSpaceDN w:val="0"/>
        <w:adjustRightInd w:val="0"/>
        <w:ind w:firstLine="709"/>
        <w:jc w:val="both"/>
      </w:pPr>
      <w:proofErr w:type="gramStart"/>
      <w:r>
        <w:t>По итогам проведенно</w:t>
      </w:r>
      <w:r w:rsidR="009470A6">
        <w:t>й</w:t>
      </w:r>
      <w:r>
        <w:t xml:space="preserve"> в рамках к</w:t>
      </w:r>
      <w:r w:rsidRPr="00ED7179">
        <w:t>онтрольно</w:t>
      </w:r>
      <w:r>
        <w:t>го мероприятия</w:t>
      </w:r>
      <w:r w:rsidRPr="00ED7179">
        <w:t xml:space="preserve"> </w:t>
      </w:r>
      <w:r w:rsidR="009470A6">
        <w:t>оценки</w:t>
      </w:r>
      <w:r>
        <w:t xml:space="preserve"> реализации </w:t>
      </w:r>
      <w:r w:rsidR="00470FA1">
        <w:t>пяти</w:t>
      </w:r>
      <w:r>
        <w:t xml:space="preserve"> инвестиционных проектов</w:t>
      </w:r>
      <w:r w:rsidR="00470FA1">
        <w:t xml:space="preserve">, </w:t>
      </w:r>
      <w:r w:rsidR="00470FA1" w:rsidRPr="00E72CCA">
        <w:t>отобранны</w:t>
      </w:r>
      <w:r w:rsidR="00470FA1">
        <w:t>х</w:t>
      </w:r>
      <w:r w:rsidR="00470FA1" w:rsidRPr="00E72CCA">
        <w:t xml:space="preserve"> посредством случайной выборки</w:t>
      </w:r>
      <w:r w:rsidR="00470FA1">
        <w:t>,</w:t>
      </w:r>
      <w:r w:rsidR="00470FA1">
        <w:rPr>
          <w:iCs/>
        </w:rPr>
        <w:t xml:space="preserve"> </w:t>
      </w:r>
      <w:r>
        <w:t xml:space="preserve">и результативности оказания их заявителям (инвесторам) государственной поддержки в соответствии с </w:t>
      </w:r>
      <w:r w:rsidR="004D6B39" w:rsidRPr="003469E4">
        <w:rPr>
          <w:bCs/>
        </w:rPr>
        <w:t>Положение</w:t>
      </w:r>
      <w:r w:rsidR="004E69DA">
        <w:rPr>
          <w:bCs/>
        </w:rPr>
        <w:t>м</w:t>
      </w:r>
      <w:r w:rsidR="004D6B39" w:rsidRPr="003469E4">
        <w:rPr>
          <w:bCs/>
        </w:rPr>
        <w:t xml:space="preserve"> </w:t>
      </w:r>
      <w:r w:rsidR="004D6B39" w:rsidRPr="003469E4">
        <w:t xml:space="preserve">о предоставлении субсидий </w:t>
      </w:r>
      <w:r w:rsidR="004D6B39" w:rsidRPr="003469E4">
        <w:rPr>
          <w:bCs/>
        </w:rPr>
        <w:t>№ 27а</w:t>
      </w:r>
      <w:r w:rsidR="004D6B39">
        <w:rPr>
          <w:bCs/>
        </w:rPr>
        <w:t xml:space="preserve"> </w:t>
      </w:r>
      <w:r w:rsidR="004E69DA">
        <w:rPr>
          <w:bCs/>
        </w:rPr>
        <w:t xml:space="preserve">Контрольно-счетной палатой </w:t>
      </w:r>
      <w:r w:rsidR="009470A6">
        <w:rPr>
          <w:bCs/>
        </w:rPr>
        <w:t xml:space="preserve">подтверждены </w:t>
      </w:r>
      <w:r w:rsidRPr="00FE59E7">
        <w:t>достигнут</w:t>
      </w:r>
      <w:r>
        <w:t xml:space="preserve">ые результаты и выполнение </w:t>
      </w:r>
      <w:r w:rsidR="009337FA">
        <w:t>части</w:t>
      </w:r>
      <w:r w:rsidRPr="00FE59E7">
        <w:t xml:space="preserve"> показател</w:t>
      </w:r>
      <w:r>
        <w:t>ей реализации инвест</w:t>
      </w:r>
      <w:r w:rsidR="004E69DA">
        <w:t xml:space="preserve">иционных </w:t>
      </w:r>
      <w:r>
        <w:t>проектов,</w:t>
      </w:r>
      <w:r w:rsidRPr="00FE59E7">
        <w:t xml:space="preserve"> установленны</w:t>
      </w:r>
      <w:r>
        <w:t>х</w:t>
      </w:r>
      <w:r w:rsidRPr="00FE59E7">
        <w:t xml:space="preserve"> </w:t>
      </w:r>
      <w:r>
        <w:t xml:space="preserve">заключенными с </w:t>
      </w:r>
      <w:r w:rsidR="00F162CB">
        <w:rPr>
          <w:bCs/>
        </w:rPr>
        <w:t>данными</w:t>
      </w:r>
      <w:r w:rsidR="00F162CB">
        <w:t xml:space="preserve"> </w:t>
      </w:r>
      <w:r>
        <w:t xml:space="preserve">инвесторами </w:t>
      </w:r>
      <w:r w:rsidRPr="00FE59E7">
        <w:t>инвест</w:t>
      </w:r>
      <w:r>
        <w:t xml:space="preserve">иционными </w:t>
      </w:r>
      <w:r w:rsidRPr="00FE59E7">
        <w:t>соглашени</w:t>
      </w:r>
      <w:r>
        <w:t>я</w:t>
      </w:r>
      <w:r w:rsidRPr="00FE59E7">
        <w:t>м</w:t>
      </w:r>
      <w:r>
        <w:t>и.</w:t>
      </w:r>
      <w:r w:rsidRPr="00FE59E7">
        <w:t xml:space="preserve"> </w:t>
      </w:r>
      <w:proofErr w:type="gramEnd"/>
    </w:p>
    <w:p w:rsidR="00293C5A" w:rsidRPr="00EC5E2E" w:rsidRDefault="005041B0" w:rsidP="005F4D0F">
      <w:pPr>
        <w:autoSpaceDE w:val="0"/>
        <w:autoSpaceDN w:val="0"/>
        <w:adjustRightInd w:val="0"/>
        <w:ind w:firstLine="709"/>
        <w:jc w:val="both"/>
      </w:pPr>
      <w:r>
        <w:t>И</w:t>
      </w:r>
      <w:r w:rsidR="00293C5A">
        <w:t>нвест</w:t>
      </w:r>
      <w:r w:rsidR="005F4D0F">
        <w:t>иционн</w:t>
      </w:r>
      <w:r>
        <w:t>ый</w:t>
      </w:r>
      <w:r w:rsidR="005F4D0F">
        <w:t xml:space="preserve"> </w:t>
      </w:r>
      <w:r w:rsidR="00293C5A">
        <w:t xml:space="preserve">проект </w:t>
      </w:r>
      <w:r w:rsidR="00293C5A" w:rsidRPr="008F704C">
        <w:rPr>
          <w:b/>
        </w:rPr>
        <w:t xml:space="preserve">«Модернизация производственного оборудования ООО «ЗПК </w:t>
      </w:r>
      <w:proofErr w:type="spellStart"/>
      <w:r w:rsidR="00293C5A" w:rsidRPr="008F704C">
        <w:rPr>
          <w:b/>
        </w:rPr>
        <w:t>СибЛесТрейд</w:t>
      </w:r>
      <w:proofErr w:type="spellEnd"/>
      <w:r w:rsidR="00293C5A" w:rsidRPr="008F704C">
        <w:rPr>
          <w:b/>
        </w:rPr>
        <w:t>»</w:t>
      </w:r>
      <w:r w:rsidR="00293C5A">
        <w:t xml:space="preserve"> (с учетом корректировки </w:t>
      </w:r>
      <w:r w:rsidR="00F162CB">
        <w:t>бизнес-плана</w:t>
      </w:r>
      <w:r w:rsidR="00293C5A">
        <w:t>)</w:t>
      </w:r>
      <w:r w:rsidR="005F4D0F" w:rsidRPr="005F4D0F">
        <w:t xml:space="preserve"> </w:t>
      </w:r>
      <w:r w:rsidR="005F4D0F">
        <w:t xml:space="preserve">сметной стоимостью </w:t>
      </w:r>
      <w:r w:rsidR="005F4D0F" w:rsidRPr="00BE05D1">
        <w:t>123</w:t>
      </w:r>
      <w:r w:rsidR="005F4D0F">
        <w:t>,</w:t>
      </w:r>
      <w:r w:rsidR="005F4D0F" w:rsidRPr="00BE05D1">
        <w:t>8</w:t>
      </w:r>
      <w:r w:rsidR="005F4D0F">
        <w:t xml:space="preserve"> млн. руб.</w:t>
      </w:r>
      <w:r w:rsidR="009337FA" w:rsidRPr="009337FA">
        <w:t xml:space="preserve"> </w:t>
      </w:r>
      <w:r>
        <w:t>реализуется</w:t>
      </w:r>
      <w:r w:rsidR="009337FA">
        <w:t xml:space="preserve"> </w:t>
      </w:r>
      <w:r w:rsidR="00293C5A">
        <w:t>с результатами несколько ниже запланированных объемов, в том числе в связи с кризисными явлениями</w:t>
      </w:r>
      <w:r w:rsidR="00F162CB">
        <w:t xml:space="preserve"> в экономике страны</w:t>
      </w:r>
      <w:r w:rsidR="00293C5A">
        <w:t xml:space="preserve">. </w:t>
      </w:r>
      <w:r w:rsidR="00196216">
        <w:t xml:space="preserve">По состоянию на 30.09.2016 </w:t>
      </w:r>
      <w:r w:rsidR="00F51E4A" w:rsidRPr="00BE05D1">
        <w:t xml:space="preserve">ООО </w:t>
      </w:r>
      <w:r w:rsidR="00F51E4A">
        <w:t>«</w:t>
      </w:r>
      <w:r w:rsidR="00F51E4A" w:rsidRPr="00BE05D1">
        <w:t xml:space="preserve">ЗПК </w:t>
      </w:r>
      <w:proofErr w:type="spellStart"/>
      <w:r w:rsidR="00F51E4A">
        <w:t>СибЛесТрейд</w:t>
      </w:r>
      <w:proofErr w:type="spellEnd"/>
      <w:r w:rsidR="00F51E4A">
        <w:t>»</w:t>
      </w:r>
      <w:r w:rsidR="009337FA">
        <w:t>, расположенн</w:t>
      </w:r>
      <w:r w:rsidR="00196216">
        <w:t>ым</w:t>
      </w:r>
      <w:r w:rsidR="009337FA">
        <w:t xml:space="preserve"> в</w:t>
      </w:r>
      <w:r w:rsidR="009337FA" w:rsidRPr="009337FA">
        <w:t xml:space="preserve"> </w:t>
      </w:r>
      <w:r w:rsidR="009337FA">
        <w:t xml:space="preserve">с. Красный Яр </w:t>
      </w:r>
      <w:proofErr w:type="spellStart"/>
      <w:r w:rsidR="00F51E4A">
        <w:t>Кривошеинск</w:t>
      </w:r>
      <w:r w:rsidR="009337FA">
        <w:t>ого</w:t>
      </w:r>
      <w:proofErr w:type="spellEnd"/>
      <w:r w:rsidR="00F51E4A">
        <w:t xml:space="preserve"> район</w:t>
      </w:r>
      <w:r w:rsidR="009337FA">
        <w:t>а</w:t>
      </w:r>
      <w:r w:rsidR="00F51E4A">
        <w:t xml:space="preserve">, </w:t>
      </w:r>
      <w:r w:rsidR="005F4D0F">
        <w:t>в рамках инвестиционного проекта</w:t>
      </w:r>
      <w:r w:rsidR="005F4D0F" w:rsidRPr="00EC5E2E">
        <w:t xml:space="preserve"> </w:t>
      </w:r>
      <w:r>
        <w:t>осуществлены</w:t>
      </w:r>
      <w:r w:rsidR="00293C5A" w:rsidRPr="00EC5E2E">
        <w:t xml:space="preserve"> </w:t>
      </w:r>
      <w:r w:rsidR="00293C5A">
        <w:t>инвестиции</w:t>
      </w:r>
      <w:r w:rsidR="00293C5A" w:rsidRPr="00EC5E2E">
        <w:t xml:space="preserve"> в сумме</w:t>
      </w:r>
      <w:r w:rsidR="00293C5A" w:rsidRPr="00EC5E2E">
        <w:rPr>
          <w:iCs/>
        </w:rPr>
        <w:t xml:space="preserve"> 56</w:t>
      </w:r>
      <w:r w:rsidR="002915BF">
        <w:rPr>
          <w:iCs/>
        </w:rPr>
        <w:t>,</w:t>
      </w:r>
      <w:r w:rsidR="00293C5A" w:rsidRPr="00EC5E2E">
        <w:rPr>
          <w:iCs/>
        </w:rPr>
        <w:t>3</w:t>
      </w:r>
      <w:r w:rsidR="002915BF">
        <w:rPr>
          <w:iCs/>
        </w:rPr>
        <w:t xml:space="preserve"> </w:t>
      </w:r>
      <w:proofErr w:type="spellStart"/>
      <w:r w:rsidR="002915BF">
        <w:rPr>
          <w:iCs/>
        </w:rPr>
        <w:t>млн</w:t>
      </w:r>
      <w:proofErr w:type="gramStart"/>
      <w:r w:rsidR="00293C5A" w:rsidRPr="00EC5E2E">
        <w:rPr>
          <w:iCs/>
        </w:rPr>
        <w:t>.р</w:t>
      </w:r>
      <w:proofErr w:type="gramEnd"/>
      <w:r w:rsidR="00293C5A" w:rsidRPr="00EC5E2E">
        <w:rPr>
          <w:iCs/>
        </w:rPr>
        <w:t>уб</w:t>
      </w:r>
      <w:proofErr w:type="spellEnd"/>
      <w:r w:rsidR="00293C5A" w:rsidRPr="00EC5E2E">
        <w:rPr>
          <w:iCs/>
        </w:rPr>
        <w:t>.</w:t>
      </w:r>
      <w:r>
        <w:rPr>
          <w:iCs/>
        </w:rPr>
        <w:t>,</w:t>
      </w:r>
      <w:r w:rsidR="00293C5A" w:rsidRPr="00EC5E2E">
        <w:t xml:space="preserve"> введено в эксплуатацию </w:t>
      </w:r>
      <w:r w:rsidR="00293C5A" w:rsidRPr="00EC5E2E">
        <w:rPr>
          <w:iCs/>
        </w:rPr>
        <w:t>5 единиц оборудования и транспортных средств общ</w:t>
      </w:r>
      <w:r w:rsidR="00293C5A">
        <w:rPr>
          <w:iCs/>
        </w:rPr>
        <w:t>ей</w:t>
      </w:r>
      <w:r w:rsidR="00293C5A" w:rsidRPr="00EC5E2E">
        <w:rPr>
          <w:iCs/>
        </w:rPr>
        <w:t xml:space="preserve"> стоимость</w:t>
      </w:r>
      <w:r w:rsidR="00293C5A">
        <w:rPr>
          <w:iCs/>
        </w:rPr>
        <w:t>ю</w:t>
      </w:r>
      <w:r w:rsidR="00293C5A" w:rsidRPr="00EC5E2E">
        <w:rPr>
          <w:iCs/>
        </w:rPr>
        <w:t xml:space="preserve"> 48</w:t>
      </w:r>
      <w:r w:rsidR="002915BF">
        <w:rPr>
          <w:iCs/>
        </w:rPr>
        <w:t xml:space="preserve">,4 </w:t>
      </w:r>
      <w:proofErr w:type="spellStart"/>
      <w:r w:rsidR="002915BF">
        <w:rPr>
          <w:iCs/>
        </w:rPr>
        <w:t>млн</w:t>
      </w:r>
      <w:r w:rsidR="00293C5A" w:rsidRPr="00EC5E2E">
        <w:rPr>
          <w:iCs/>
        </w:rPr>
        <w:t>.руб</w:t>
      </w:r>
      <w:proofErr w:type="spellEnd"/>
      <w:r w:rsidR="00293C5A" w:rsidRPr="00EC5E2E">
        <w:rPr>
          <w:iCs/>
        </w:rPr>
        <w:t xml:space="preserve">., осуществлено технологическое присоединение к электрическим сетям </w:t>
      </w:r>
      <w:proofErr w:type="spellStart"/>
      <w:r w:rsidR="00293C5A" w:rsidRPr="00EC5E2E">
        <w:rPr>
          <w:iCs/>
        </w:rPr>
        <w:t>энерго</w:t>
      </w:r>
      <w:proofErr w:type="spellEnd"/>
      <w:r w:rsidR="00F51E4A">
        <w:rPr>
          <w:iCs/>
        </w:rPr>
        <w:t>-</w:t>
      </w:r>
      <w:r w:rsidR="00293C5A" w:rsidRPr="00EC5E2E">
        <w:rPr>
          <w:iCs/>
        </w:rPr>
        <w:t>принимающих устройств, позволи</w:t>
      </w:r>
      <w:r w:rsidR="00293C5A">
        <w:rPr>
          <w:iCs/>
        </w:rPr>
        <w:t>вшее</w:t>
      </w:r>
      <w:r w:rsidR="00293C5A" w:rsidRPr="00EC5E2E">
        <w:rPr>
          <w:iCs/>
        </w:rPr>
        <w:t xml:space="preserve"> увеличить допустимую нагрузку для использования приобретенной </w:t>
      </w:r>
      <w:r w:rsidR="00293C5A" w:rsidRPr="00EC5E2E">
        <w:t>фрезерно-профилирующей линии;</w:t>
      </w:r>
      <w:r w:rsidR="00293C5A" w:rsidRPr="00EC5E2E">
        <w:rPr>
          <w:iCs/>
        </w:rPr>
        <w:t xml:space="preserve"> заключено </w:t>
      </w:r>
      <w:r w:rsidR="004D0BA1">
        <w:rPr>
          <w:iCs/>
        </w:rPr>
        <w:t>с</w:t>
      </w:r>
      <w:r w:rsidR="00293C5A" w:rsidRPr="00EC5E2E">
        <w:rPr>
          <w:iCs/>
        </w:rPr>
        <w:t xml:space="preserve">оглашение о приобретении </w:t>
      </w:r>
      <w:r w:rsidR="00293C5A">
        <w:rPr>
          <w:iCs/>
        </w:rPr>
        <w:t xml:space="preserve">еще </w:t>
      </w:r>
      <w:r w:rsidR="00293C5A" w:rsidRPr="00EC5E2E">
        <w:rPr>
          <w:iCs/>
        </w:rPr>
        <w:t>17 единиц оборудования общей стоимостью 133</w:t>
      </w:r>
      <w:r w:rsidR="004D0BA1">
        <w:rPr>
          <w:iCs/>
        </w:rPr>
        <w:t>,</w:t>
      </w:r>
      <w:r w:rsidR="00293C5A" w:rsidRPr="00EC5E2E">
        <w:rPr>
          <w:iCs/>
        </w:rPr>
        <w:t>5</w:t>
      </w:r>
      <w:r w:rsidR="004D0BA1">
        <w:rPr>
          <w:iCs/>
        </w:rPr>
        <w:t xml:space="preserve"> </w:t>
      </w:r>
      <w:proofErr w:type="spellStart"/>
      <w:r w:rsidR="004D0BA1">
        <w:rPr>
          <w:iCs/>
        </w:rPr>
        <w:t>млн</w:t>
      </w:r>
      <w:proofErr w:type="gramStart"/>
      <w:r w:rsidR="00293C5A" w:rsidRPr="00EC5E2E">
        <w:rPr>
          <w:iCs/>
        </w:rPr>
        <w:t>.р</w:t>
      </w:r>
      <w:proofErr w:type="gramEnd"/>
      <w:r w:rsidR="00293C5A" w:rsidRPr="00EC5E2E">
        <w:rPr>
          <w:iCs/>
        </w:rPr>
        <w:t>уб</w:t>
      </w:r>
      <w:proofErr w:type="spellEnd"/>
      <w:r w:rsidR="00293C5A" w:rsidRPr="00EC5E2E">
        <w:rPr>
          <w:iCs/>
        </w:rPr>
        <w:t>. (оплата - путем отгрузки древесины берез</w:t>
      </w:r>
      <w:r>
        <w:rPr>
          <w:iCs/>
        </w:rPr>
        <w:t>ы</w:t>
      </w:r>
      <w:r w:rsidR="00293C5A" w:rsidRPr="00EC5E2E">
        <w:rPr>
          <w:iCs/>
        </w:rPr>
        <w:t xml:space="preserve"> в объеме 81</w:t>
      </w:r>
      <w:r w:rsidR="00293C5A">
        <w:rPr>
          <w:iCs/>
        </w:rPr>
        <w:t>,2</w:t>
      </w:r>
      <w:r w:rsidR="00293C5A" w:rsidRPr="00EC5E2E">
        <w:rPr>
          <w:iCs/>
        </w:rPr>
        <w:t xml:space="preserve"> </w:t>
      </w:r>
      <w:proofErr w:type="spellStart"/>
      <w:r w:rsidR="00293C5A">
        <w:rPr>
          <w:iCs/>
        </w:rPr>
        <w:t>тыс.</w:t>
      </w:r>
      <w:r w:rsidR="00F51E4A">
        <w:rPr>
          <w:iCs/>
        </w:rPr>
        <w:t>куб.</w:t>
      </w:r>
      <w:r w:rsidR="00293C5A" w:rsidRPr="00EC5E2E">
        <w:rPr>
          <w:iCs/>
        </w:rPr>
        <w:t>м</w:t>
      </w:r>
      <w:proofErr w:type="spellEnd"/>
      <w:r w:rsidR="00293C5A" w:rsidRPr="00EC5E2E">
        <w:rPr>
          <w:iCs/>
        </w:rPr>
        <w:t xml:space="preserve">). </w:t>
      </w:r>
      <w:r w:rsidR="00BA5642">
        <w:rPr>
          <w:iCs/>
        </w:rPr>
        <w:t>З</w:t>
      </w:r>
      <w:r w:rsidR="00293C5A" w:rsidRPr="00EC5E2E">
        <w:t>а время реализации проекта первоначальная стоимость основных средств увеличилась более чем в 5 раз - с 11</w:t>
      </w:r>
      <w:r w:rsidR="00A30260">
        <w:t>,</w:t>
      </w:r>
      <w:r w:rsidR="00293C5A" w:rsidRPr="00EC5E2E">
        <w:t>9</w:t>
      </w:r>
      <w:r w:rsidR="00A30260">
        <w:t xml:space="preserve"> </w:t>
      </w:r>
      <w:proofErr w:type="spellStart"/>
      <w:r w:rsidR="00A30260">
        <w:t>млн</w:t>
      </w:r>
      <w:proofErr w:type="gramStart"/>
      <w:r w:rsidR="00293C5A" w:rsidRPr="00EC5E2E">
        <w:t>.р</w:t>
      </w:r>
      <w:proofErr w:type="gramEnd"/>
      <w:r w:rsidR="00293C5A" w:rsidRPr="00EC5E2E">
        <w:t>уб</w:t>
      </w:r>
      <w:proofErr w:type="spellEnd"/>
      <w:r w:rsidR="00293C5A" w:rsidRPr="00EC5E2E">
        <w:t xml:space="preserve">. на </w:t>
      </w:r>
      <w:r w:rsidR="00F51E4A">
        <w:t xml:space="preserve">конец </w:t>
      </w:r>
      <w:r w:rsidR="00293C5A" w:rsidRPr="00EC5E2E">
        <w:t>2012 г</w:t>
      </w:r>
      <w:r w:rsidR="002C745F">
        <w:t>.</w:t>
      </w:r>
      <w:r w:rsidR="00293C5A" w:rsidRPr="00EC5E2E">
        <w:t xml:space="preserve"> до 60</w:t>
      </w:r>
      <w:r w:rsidR="00A30260">
        <w:t xml:space="preserve">,4 </w:t>
      </w:r>
      <w:proofErr w:type="spellStart"/>
      <w:r w:rsidR="00A30260">
        <w:t>млн</w:t>
      </w:r>
      <w:r w:rsidR="00293C5A" w:rsidRPr="00EC5E2E">
        <w:t>.руб</w:t>
      </w:r>
      <w:proofErr w:type="spellEnd"/>
      <w:r w:rsidR="00293C5A" w:rsidRPr="00EC5E2E">
        <w:t xml:space="preserve">. </w:t>
      </w:r>
      <w:r w:rsidR="00196216">
        <w:t>к началу 2016 г</w:t>
      </w:r>
      <w:r w:rsidR="00293C5A" w:rsidRPr="00EC5E2E">
        <w:t xml:space="preserve">. </w:t>
      </w:r>
    </w:p>
    <w:p w:rsidR="00293C5A" w:rsidRPr="00CB7BC4" w:rsidRDefault="00293C5A" w:rsidP="00293C5A">
      <w:pPr>
        <w:tabs>
          <w:tab w:val="left" w:pos="709"/>
        </w:tabs>
        <w:jc w:val="both"/>
      </w:pPr>
      <w:r>
        <w:rPr>
          <w:iCs/>
        </w:rPr>
        <w:tab/>
      </w:r>
      <w:r>
        <w:t>Обе</w:t>
      </w:r>
      <w:r w:rsidRPr="0045705B">
        <w:t xml:space="preserve">спечена </w:t>
      </w:r>
      <w:r>
        <w:t xml:space="preserve">экономическая и </w:t>
      </w:r>
      <w:r w:rsidRPr="0045705B">
        <w:t xml:space="preserve">социальная эффективность </w:t>
      </w:r>
      <w:r w:rsidR="00F51E4A">
        <w:t xml:space="preserve">данного </w:t>
      </w:r>
      <w:r w:rsidRPr="0045705B">
        <w:t>проекта</w:t>
      </w:r>
      <w:r>
        <w:t xml:space="preserve">: </w:t>
      </w:r>
      <w:r w:rsidRPr="00406E55">
        <w:t xml:space="preserve">выручка от </w:t>
      </w:r>
      <w:r>
        <w:t>продаж</w:t>
      </w:r>
      <w:r w:rsidRPr="00406E55">
        <w:t xml:space="preserve"> возросла с</w:t>
      </w:r>
      <w:r w:rsidRPr="0045705B">
        <w:t xml:space="preserve"> </w:t>
      </w:r>
      <w:r w:rsidRPr="00406E55">
        <w:t>31</w:t>
      </w:r>
      <w:r w:rsidR="00196216">
        <w:t>,</w:t>
      </w:r>
      <w:r w:rsidRPr="00406E55">
        <w:t>7</w:t>
      </w:r>
      <w:r w:rsidR="00196216">
        <w:t xml:space="preserve"> </w:t>
      </w:r>
      <w:proofErr w:type="spellStart"/>
      <w:r w:rsidR="00196216">
        <w:t>млн</w:t>
      </w:r>
      <w:proofErr w:type="gramStart"/>
      <w:r w:rsidRPr="00406E55">
        <w:t>.р</w:t>
      </w:r>
      <w:proofErr w:type="gramEnd"/>
      <w:r w:rsidRPr="00406E55">
        <w:t>уб</w:t>
      </w:r>
      <w:proofErr w:type="spellEnd"/>
      <w:r w:rsidRPr="00406E55">
        <w:t xml:space="preserve">. </w:t>
      </w:r>
      <w:r w:rsidR="00E83176">
        <w:t>в</w:t>
      </w:r>
      <w:r w:rsidRPr="00406E55">
        <w:t xml:space="preserve"> 2013 год</w:t>
      </w:r>
      <w:r w:rsidR="00E83176">
        <w:t>у</w:t>
      </w:r>
      <w:r w:rsidRPr="00406E55">
        <w:t xml:space="preserve"> до 62</w:t>
      </w:r>
      <w:r w:rsidR="00E83176">
        <w:t>,</w:t>
      </w:r>
      <w:r w:rsidRPr="00406E55">
        <w:t>9</w:t>
      </w:r>
      <w:r w:rsidR="00E83176">
        <w:t xml:space="preserve"> </w:t>
      </w:r>
      <w:proofErr w:type="spellStart"/>
      <w:r w:rsidR="00E83176">
        <w:t>млн</w:t>
      </w:r>
      <w:r w:rsidRPr="00406E55">
        <w:t>.руб</w:t>
      </w:r>
      <w:proofErr w:type="spellEnd"/>
      <w:r w:rsidRPr="00406E55">
        <w:t xml:space="preserve">. </w:t>
      </w:r>
      <w:r w:rsidR="004173B9">
        <w:t xml:space="preserve">- </w:t>
      </w:r>
      <w:r w:rsidR="00E83176">
        <w:t>в</w:t>
      </w:r>
      <w:r w:rsidRPr="00406E55">
        <w:t xml:space="preserve"> 2015 год</w:t>
      </w:r>
      <w:r w:rsidR="00E83176">
        <w:t>у</w:t>
      </w:r>
      <w:r w:rsidRPr="00406E55">
        <w:t>, доля затрат на производство и реализацию продукции в выручке за этот период уменьшилась с 1,0</w:t>
      </w:r>
      <w:r>
        <w:t>4</w:t>
      </w:r>
      <w:r w:rsidRPr="00406E55">
        <w:t xml:space="preserve"> руб. до 0,86 руб.</w:t>
      </w:r>
      <w:r w:rsidR="00E83176">
        <w:t>,</w:t>
      </w:r>
      <w:r w:rsidRPr="00406E55">
        <w:t xml:space="preserve"> </w:t>
      </w:r>
      <w:r w:rsidRPr="00CB7BC4">
        <w:t>среднесписочная численность работников Общества увеличилась до 62 человек</w:t>
      </w:r>
      <w:r>
        <w:t xml:space="preserve">, </w:t>
      </w:r>
      <w:r w:rsidRPr="00CB7BC4">
        <w:t>создано 1</w:t>
      </w:r>
      <w:r>
        <w:t>9</w:t>
      </w:r>
      <w:r w:rsidRPr="00CB7BC4">
        <w:t xml:space="preserve"> но</w:t>
      </w:r>
      <w:r>
        <w:t>вых рабочих мест</w:t>
      </w:r>
      <w:r w:rsidR="00E83176">
        <w:t>,</w:t>
      </w:r>
      <w:r w:rsidRPr="00E876E4">
        <w:t xml:space="preserve"> </w:t>
      </w:r>
      <w:r>
        <w:t>с</w:t>
      </w:r>
      <w:r w:rsidRPr="00CB7BC4">
        <w:t xml:space="preserve">реднемесячная заработная плата </w:t>
      </w:r>
      <w:r>
        <w:t xml:space="preserve">работников </w:t>
      </w:r>
      <w:r w:rsidRPr="00CB7BC4">
        <w:t xml:space="preserve">увеличилась в 2,3 раза </w:t>
      </w:r>
      <w:r>
        <w:t xml:space="preserve">- </w:t>
      </w:r>
      <w:r w:rsidRPr="00CB7BC4">
        <w:t>с 6 219 руб. в 2012 году до 14 314 руб. за 9 меся</w:t>
      </w:r>
      <w:r>
        <w:t>цев 2016 года.</w:t>
      </w:r>
      <w:r w:rsidRPr="002F08A1">
        <w:t xml:space="preserve"> </w:t>
      </w:r>
      <w:r>
        <w:t>О</w:t>
      </w:r>
      <w:r w:rsidRPr="00CB7BC4">
        <w:t xml:space="preserve">бъем уплаченных </w:t>
      </w:r>
      <w:r w:rsidRPr="00EC5E2E">
        <w:t xml:space="preserve">ООО «ЗПК </w:t>
      </w:r>
      <w:proofErr w:type="spellStart"/>
      <w:r w:rsidRPr="00EC5E2E">
        <w:t>СибЛесТрейд</w:t>
      </w:r>
      <w:proofErr w:type="spellEnd"/>
      <w:r w:rsidRPr="00EC5E2E">
        <w:t>»</w:t>
      </w:r>
      <w:r>
        <w:t xml:space="preserve"> в областной бюджет </w:t>
      </w:r>
      <w:r w:rsidRPr="00CB7BC4">
        <w:t xml:space="preserve">налогов и сборов </w:t>
      </w:r>
      <w:r>
        <w:t xml:space="preserve">за 9 месяцев 2016 года </w:t>
      </w:r>
      <w:r w:rsidR="005736A3" w:rsidRPr="00CB7BC4">
        <w:t>возрос</w:t>
      </w:r>
      <w:r>
        <w:t xml:space="preserve"> на 21% по сравнению с объемом в целом за 2015 год.</w:t>
      </w:r>
      <w:r w:rsidRPr="00CB7BC4">
        <w:t xml:space="preserve"> </w:t>
      </w:r>
      <w:r>
        <w:t>П</w:t>
      </w:r>
      <w:r w:rsidRPr="00CB7BC4">
        <w:t xml:space="preserve">ри этом </w:t>
      </w:r>
      <w:r w:rsidR="00A41D22">
        <w:t>следует отметить, что объем</w:t>
      </w:r>
      <w:r w:rsidRPr="00CB7BC4">
        <w:t xml:space="preserve"> господдержки</w:t>
      </w:r>
      <w:r>
        <w:t>, предоставленной Обществу в 2014</w:t>
      </w:r>
      <w:r w:rsidR="004173B9">
        <w:t xml:space="preserve"> </w:t>
      </w:r>
      <w:r>
        <w:t>-</w:t>
      </w:r>
      <w:r w:rsidR="004173B9">
        <w:t xml:space="preserve"> 9 месяцев </w:t>
      </w:r>
      <w:r>
        <w:t xml:space="preserve">2016 </w:t>
      </w:r>
      <w:proofErr w:type="spellStart"/>
      <w:r>
        <w:t>г</w:t>
      </w:r>
      <w:r w:rsidR="00BA5642">
        <w:t>.</w:t>
      </w:r>
      <w:r w:rsidR="004173B9">
        <w:t>г</w:t>
      </w:r>
      <w:proofErr w:type="spellEnd"/>
      <w:r w:rsidR="004173B9">
        <w:t>.</w:t>
      </w:r>
      <w:r w:rsidRPr="00CB7BC4">
        <w:t xml:space="preserve"> </w:t>
      </w:r>
      <w:r>
        <w:t>(</w:t>
      </w:r>
      <w:r w:rsidR="00A41D22">
        <w:t xml:space="preserve">в общей сумме </w:t>
      </w:r>
      <w:r w:rsidRPr="00CB7BC4">
        <w:t>7 769,7 тыс. руб.</w:t>
      </w:r>
      <w:r>
        <w:t>),</w:t>
      </w:r>
      <w:r w:rsidRPr="00CB7BC4">
        <w:t xml:space="preserve"> превы</w:t>
      </w:r>
      <w:r>
        <w:t>сил</w:t>
      </w:r>
      <w:r w:rsidRPr="00CB7BC4">
        <w:t xml:space="preserve"> сумму поступивших в областной бюджет налогов и сборов </w:t>
      </w:r>
      <w:r w:rsidR="00A41D22">
        <w:t>(</w:t>
      </w:r>
      <w:r w:rsidRPr="00CB7BC4">
        <w:t xml:space="preserve">4 355,3 </w:t>
      </w:r>
      <w:proofErr w:type="spellStart"/>
      <w:r w:rsidRPr="00CB7BC4">
        <w:t>тыс</w:t>
      </w:r>
      <w:proofErr w:type="gramStart"/>
      <w:r w:rsidRPr="00CB7BC4">
        <w:t>.р</w:t>
      </w:r>
      <w:proofErr w:type="gramEnd"/>
      <w:r w:rsidRPr="00CB7BC4">
        <w:t>уб</w:t>
      </w:r>
      <w:proofErr w:type="spellEnd"/>
      <w:r w:rsidRPr="00CB7BC4">
        <w:t>.</w:t>
      </w:r>
      <w:r w:rsidR="00A41D22">
        <w:t>).</w:t>
      </w:r>
    </w:p>
    <w:p w:rsidR="00293C5A" w:rsidRPr="00E06EFE" w:rsidRDefault="00293C5A" w:rsidP="00FB3110">
      <w:pPr>
        <w:tabs>
          <w:tab w:val="left" w:pos="709"/>
        </w:tabs>
        <w:jc w:val="both"/>
      </w:pPr>
      <w:r>
        <w:rPr>
          <w:b/>
        </w:rPr>
        <w:lastRenderedPageBreak/>
        <w:tab/>
      </w:r>
      <w:r w:rsidRPr="00E06EFE">
        <w:t xml:space="preserve">За время реализации инвестиционного проекта </w:t>
      </w:r>
      <w:r w:rsidRPr="00920AB3">
        <w:rPr>
          <w:b/>
        </w:rPr>
        <w:t>«Модернизация завода ЗАО «Металлист»                       (1 очередь)»</w:t>
      </w:r>
      <w:r w:rsidRPr="00E06EFE">
        <w:t xml:space="preserve"> </w:t>
      </w:r>
      <w:r w:rsidR="00AF621E" w:rsidRPr="00E06EFE">
        <w:t xml:space="preserve">сметной стоимостью </w:t>
      </w:r>
      <w:r w:rsidR="00AF621E" w:rsidRPr="00E06EFE">
        <w:rPr>
          <w:szCs w:val="20"/>
        </w:rPr>
        <w:t>33</w:t>
      </w:r>
      <w:r w:rsidR="00E06EFE">
        <w:rPr>
          <w:szCs w:val="20"/>
        </w:rPr>
        <w:t xml:space="preserve">,2 </w:t>
      </w:r>
      <w:proofErr w:type="spellStart"/>
      <w:r w:rsidR="00E06EFE">
        <w:rPr>
          <w:szCs w:val="20"/>
        </w:rPr>
        <w:t>млн</w:t>
      </w:r>
      <w:proofErr w:type="gramStart"/>
      <w:r w:rsidR="00AF621E" w:rsidRPr="00E06EFE">
        <w:rPr>
          <w:szCs w:val="20"/>
        </w:rPr>
        <w:t>.р</w:t>
      </w:r>
      <w:proofErr w:type="gramEnd"/>
      <w:r w:rsidR="00AF621E" w:rsidRPr="00E06EFE">
        <w:rPr>
          <w:szCs w:val="20"/>
        </w:rPr>
        <w:t>уб</w:t>
      </w:r>
      <w:proofErr w:type="spellEnd"/>
      <w:r w:rsidR="00AF621E" w:rsidRPr="00E06EFE">
        <w:rPr>
          <w:szCs w:val="20"/>
        </w:rPr>
        <w:t xml:space="preserve">. </w:t>
      </w:r>
      <w:r w:rsidRPr="00E06EFE">
        <w:t>инвестированы средства в сумме 21</w:t>
      </w:r>
      <w:r w:rsidR="00E83176">
        <w:t>,</w:t>
      </w:r>
      <w:r w:rsidRPr="00E06EFE">
        <w:t>7</w:t>
      </w:r>
      <w:r w:rsidR="00E83176">
        <w:t xml:space="preserve"> </w:t>
      </w:r>
      <w:proofErr w:type="spellStart"/>
      <w:r w:rsidR="00E83176">
        <w:t>млн</w:t>
      </w:r>
      <w:r w:rsidRPr="00E06EFE">
        <w:t>.руб</w:t>
      </w:r>
      <w:proofErr w:type="spellEnd"/>
      <w:r w:rsidRPr="00E06EFE">
        <w:t xml:space="preserve">. в приобретение оборудования </w:t>
      </w:r>
      <w:r w:rsidRPr="00E06EFE">
        <w:rPr>
          <w:iCs/>
        </w:rPr>
        <w:t xml:space="preserve">в целях модернизации производства </w:t>
      </w:r>
      <w:r w:rsidR="00E07294" w:rsidRPr="00E06EFE">
        <w:t>ЗАО «Металлист»</w:t>
      </w:r>
      <w:r w:rsidR="00E07294">
        <w:t xml:space="preserve">, </w:t>
      </w:r>
      <w:r w:rsidR="00E07294" w:rsidRPr="00E06EFE">
        <w:rPr>
          <w:szCs w:val="20"/>
        </w:rPr>
        <w:t>ра</w:t>
      </w:r>
      <w:r w:rsidR="00E07294">
        <w:rPr>
          <w:szCs w:val="20"/>
        </w:rPr>
        <w:t>сположенного</w:t>
      </w:r>
      <w:r w:rsidR="00BA5642">
        <w:t xml:space="preserve"> в г. </w:t>
      </w:r>
      <w:r w:rsidR="00E83176">
        <w:t>Колпашево</w:t>
      </w:r>
      <w:r w:rsidRPr="00E06EFE">
        <w:rPr>
          <w:iCs/>
        </w:rPr>
        <w:t xml:space="preserve">. </w:t>
      </w:r>
      <w:r w:rsidRPr="00E06EFE">
        <w:t xml:space="preserve">Сроки монтажа и запуска оборудования котельной, </w:t>
      </w:r>
      <w:proofErr w:type="spellStart"/>
      <w:r w:rsidRPr="00E06EFE">
        <w:t>предус</w:t>
      </w:r>
      <w:r w:rsidR="005736A3">
        <w:t>-</w:t>
      </w:r>
      <w:r w:rsidRPr="00E06EFE">
        <w:t>мотренные</w:t>
      </w:r>
      <w:proofErr w:type="spellEnd"/>
      <w:r w:rsidRPr="00E06EFE">
        <w:t xml:space="preserve"> бизнес-планом на 2014 год, нарушены в связи с фактическим удорожанием проекта и увеличением сроков, требуемых для получения разрешения на подключение газа (затраты, произведенные Обществом на приобретение и монтаж газогенераторных установок в сумме 10</w:t>
      </w:r>
      <w:r w:rsidR="00E83176">
        <w:t>,</w:t>
      </w:r>
      <w:r w:rsidRPr="00E06EFE">
        <w:t>8</w:t>
      </w:r>
      <w:r w:rsidR="00E83176">
        <w:t xml:space="preserve"> </w:t>
      </w:r>
      <w:proofErr w:type="spellStart"/>
      <w:r w:rsidR="00E83176">
        <w:t>млн</w:t>
      </w:r>
      <w:proofErr w:type="gramStart"/>
      <w:r w:rsidRPr="00E06EFE">
        <w:t>.р</w:t>
      </w:r>
      <w:proofErr w:type="gramEnd"/>
      <w:r w:rsidRPr="00E06EFE">
        <w:t>уб</w:t>
      </w:r>
      <w:proofErr w:type="spellEnd"/>
      <w:r w:rsidRPr="00E06EFE">
        <w:t xml:space="preserve">., числятся во вложениях во </w:t>
      </w:r>
      <w:proofErr w:type="spellStart"/>
      <w:r w:rsidRPr="00E06EFE">
        <w:t>внеоборотные</w:t>
      </w:r>
      <w:proofErr w:type="spellEnd"/>
      <w:r w:rsidRPr="00E06EFE">
        <w:t xml:space="preserve"> активы). </w:t>
      </w:r>
      <w:proofErr w:type="gramStart"/>
      <w:r w:rsidR="005736A3">
        <w:t>Н</w:t>
      </w:r>
      <w:r w:rsidRPr="00E06EFE">
        <w:t xml:space="preserve">е соблюдены сроки приобретения и введения в эксплуатацию двух других объектов основных средств </w:t>
      </w:r>
      <w:r w:rsidR="005736A3">
        <w:t xml:space="preserve">- </w:t>
      </w:r>
      <w:r w:rsidRPr="00E06EFE">
        <w:t>машина двойной скрутки и сигарная крутильная машина, которые еще не приобретены (по бизнес-плану - 2015 год), так как инвестиции перенаправлены на покупку иного оборудования, необходимого для развития основного производства, в связи с изменившейся конъюнктурой рынка и необходимостью удержания стабильных позиций предприятия на рынке сбыта готовой продукции</w:t>
      </w:r>
      <w:r w:rsidR="00701EF2" w:rsidRPr="00E06EFE">
        <w:t xml:space="preserve">. </w:t>
      </w:r>
      <w:proofErr w:type="gramEnd"/>
    </w:p>
    <w:p w:rsidR="00293C5A" w:rsidRPr="0047123D" w:rsidRDefault="00293C5A" w:rsidP="00293C5A">
      <w:pPr>
        <w:autoSpaceDE w:val="0"/>
        <w:autoSpaceDN w:val="0"/>
        <w:adjustRightInd w:val="0"/>
        <w:ind w:firstLine="708"/>
        <w:jc w:val="both"/>
        <w:rPr>
          <w:iCs/>
        </w:rPr>
      </w:pPr>
      <w:r w:rsidRPr="0070416A">
        <w:rPr>
          <w:iCs/>
        </w:rPr>
        <w:t>О</w:t>
      </w:r>
      <w:r w:rsidRPr="0070416A">
        <w:t>бщая первоначальная стоимость основных средств за время реализации проекта увеличилась более чем в 2 раза - с 23</w:t>
      </w:r>
      <w:r w:rsidR="00537783">
        <w:t xml:space="preserve">,2 </w:t>
      </w:r>
      <w:proofErr w:type="spellStart"/>
      <w:r w:rsidR="00537783">
        <w:t>млн</w:t>
      </w:r>
      <w:proofErr w:type="gramStart"/>
      <w:r w:rsidRPr="0070416A">
        <w:t>.р</w:t>
      </w:r>
      <w:proofErr w:type="gramEnd"/>
      <w:r w:rsidRPr="0070416A">
        <w:t>уб</w:t>
      </w:r>
      <w:proofErr w:type="spellEnd"/>
      <w:r w:rsidRPr="0070416A">
        <w:t>. на конец 2011 г</w:t>
      </w:r>
      <w:r w:rsidR="005736A3">
        <w:t>.</w:t>
      </w:r>
      <w:r w:rsidRPr="0070416A">
        <w:t xml:space="preserve"> до 49</w:t>
      </w:r>
      <w:r w:rsidR="009840E4">
        <w:t>,</w:t>
      </w:r>
      <w:r w:rsidRPr="0070416A">
        <w:t>9</w:t>
      </w:r>
      <w:r w:rsidR="009840E4">
        <w:t xml:space="preserve"> </w:t>
      </w:r>
      <w:proofErr w:type="spellStart"/>
      <w:r w:rsidR="009840E4">
        <w:t>млн</w:t>
      </w:r>
      <w:r w:rsidRPr="0070416A">
        <w:t>.руб</w:t>
      </w:r>
      <w:proofErr w:type="spellEnd"/>
      <w:r w:rsidRPr="0070416A">
        <w:t xml:space="preserve">. - на 30.09.2016. </w:t>
      </w:r>
      <w:r w:rsidRPr="0047123D">
        <w:rPr>
          <w:iCs/>
        </w:rPr>
        <w:t xml:space="preserve">Объем уплаченных </w:t>
      </w:r>
      <w:r w:rsidRPr="0047123D">
        <w:t xml:space="preserve">ЗАО «Металлист» </w:t>
      </w:r>
      <w:r w:rsidRPr="0047123D">
        <w:rPr>
          <w:iCs/>
        </w:rPr>
        <w:t>в областной бюджет налогов и сборов</w:t>
      </w:r>
      <w:r w:rsidR="005736A3">
        <w:rPr>
          <w:iCs/>
        </w:rPr>
        <w:t xml:space="preserve"> ежегодно увеличивается</w:t>
      </w:r>
      <w:r w:rsidRPr="0047123D">
        <w:rPr>
          <w:iCs/>
        </w:rPr>
        <w:t xml:space="preserve">. </w:t>
      </w:r>
      <w:r w:rsidR="00AB2570">
        <w:t>Н</w:t>
      </w:r>
      <w:r w:rsidRPr="0047123D">
        <w:t xml:space="preserve">а каждый рубль расходов областного бюджета за время оказания господдержки </w:t>
      </w:r>
      <w:r w:rsidR="00887E7B">
        <w:t xml:space="preserve">по состоянию на 30.09.2016 </w:t>
      </w:r>
      <w:r w:rsidRPr="0047123D">
        <w:t xml:space="preserve">приходилось 5,73 руб. доходов </w:t>
      </w:r>
      <w:r w:rsidR="009737F2">
        <w:t xml:space="preserve">- </w:t>
      </w:r>
      <w:r w:rsidRPr="0047123D">
        <w:t>налогов и сборов, поступивших в областной бюджет от ЗАО «Металлист» (</w:t>
      </w:r>
      <w:r w:rsidR="006F5991">
        <w:t xml:space="preserve">исходя из </w:t>
      </w:r>
      <w:r w:rsidR="005736A3">
        <w:t>э</w:t>
      </w:r>
      <w:r w:rsidRPr="0047123D">
        <w:t>кспертно</w:t>
      </w:r>
      <w:r w:rsidR="006F5991">
        <w:t>го</w:t>
      </w:r>
      <w:r w:rsidRPr="0047123D">
        <w:t xml:space="preserve"> заключени</w:t>
      </w:r>
      <w:r w:rsidR="006F5991">
        <w:t>я</w:t>
      </w:r>
      <w:r w:rsidRPr="0047123D">
        <w:t xml:space="preserve"> Департамента инвестиций </w:t>
      </w:r>
      <w:r w:rsidR="006F5991" w:rsidRPr="0047123D">
        <w:t xml:space="preserve">по бизнес-плану </w:t>
      </w:r>
      <w:r w:rsidR="006F5991">
        <w:t xml:space="preserve">в целом за период реализации проекта </w:t>
      </w:r>
      <w:r w:rsidRPr="0047123D">
        <w:t xml:space="preserve">- 9,34 руб.). </w:t>
      </w:r>
    </w:p>
    <w:p w:rsidR="00293C5A" w:rsidRPr="00D36AC8" w:rsidRDefault="00293C5A" w:rsidP="00293C5A">
      <w:pPr>
        <w:ind w:firstLine="708"/>
        <w:jc w:val="both"/>
      </w:pPr>
      <w:r>
        <w:t>О</w:t>
      </w:r>
      <w:r w:rsidRPr="00A4308F">
        <w:t>беспеч</w:t>
      </w:r>
      <w:r w:rsidR="00A63099">
        <w:t>ивается</w:t>
      </w:r>
      <w:r w:rsidRPr="00A4308F">
        <w:t xml:space="preserve"> экономическая и социальная эффективность проекта:</w:t>
      </w:r>
      <w:r>
        <w:t xml:space="preserve"> </w:t>
      </w:r>
      <w:r w:rsidRPr="00D36AC8">
        <w:t xml:space="preserve">годовой объем выручки </w:t>
      </w:r>
      <w:r w:rsidR="00E83176" w:rsidRPr="0047123D">
        <w:t xml:space="preserve">ЗАО «Металлист» </w:t>
      </w:r>
      <w:r w:rsidRPr="00D36AC8">
        <w:t>возрос в 1,5 раза (с 355</w:t>
      </w:r>
      <w:r w:rsidR="00E83176">
        <w:t>,</w:t>
      </w:r>
      <w:r w:rsidRPr="00D36AC8">
        <w:t>5</w:t>
      </w:r>
      <w:r w:rsidR="00E83176">
        <w:t xml:space="preserve"> </w:t>
      </w:r>
      <w:proofErr w:type="spellStart"/>
      <w:r w:rsidR="00E83176">
        <w:t>млн</w:t>
      </w:r>
      <w:proofErr w:type="gramStart"/>
      <w:r w:rsidRPr="00D36AC8">
        <w:t>.р</w:t>
      </w:r>
      <w:proofErr w:type="gramEnd"/>
      <w:r w:rsidRPr="00D36AC8">
        <w:t>уб</w:t>
      </w:r>
      <w:proofErr w:type="spellEnd"/>
      <w:r w:rsidRPr="00D36AC8">
        <w:t xml:space="preserve">. </w:t>
      </w:r>
      <w:r w:rsidR="00E83176">
        <w:t>в</w:t>
      </w:r>
      <w:r w:rsidRPr="00D36AC8">
        <w:t xml:space="preserve"> 2011 г</w:t>
      </w:r>
      <w:r w:rsidR="009737F2">
        <w:t>.</w:t>
      </w:r>
      <w:r w:rsidRPr="00D36AC8">
        <w:t xml:space="preserve"> до 52</w:t>
      </w:r>
      <w:r w:rsidR="00E83176">
        <w:t xml:space="preserve">9 </w:t>
      </w:r>
      <w:proofErr w:type="spellStart"/>
      <w:r w:rsidR="00E83176">
        <w:t>млн</w:t>
      </w:r>
      <w:r w:rsidRPr="00D36AC8">
        <w:t>.руб</w:t>
      </w:r>
      <w:proofErr w:type="spellEnd"/>
      <w:r w:rsidRPr="00D36AC8">
        <w:t xml:space="preserve">. </w:t>
      </w:r>
      <w:r w:rsidR="00E83176">
        <w:t>в</w:t>
      </w:r>
      <w:r w:rsidRPr="00D36AC8">
        <w:t xml:space="preserve"> 2015 </w:t>
      </w:r>
      <w:r w:rsidRPr="00556B49">
        <w:t>г</w:t>
      </w:r>
      <w:r w:rsidR="009737F2">
        <w:t>.</w:t>
      </w:r>
      <w:r w:rsidRPr="00556B49">
        <w:t xml:space="preserve">); </w:t>
      </w:r>
      <w:r w:rsidR="004D1068">
        <w:t>предприятие</w:t>
      </w:r>
      <w:r w:rsidRPr="00D36AC8">
        <w:t xml:space="preserve"> работает безубыточно, по состоянию на 30.09.2016 сумма нераспределенной прибыли состав</w:t>
      </w:r>
      <w:r w:rsidR="00701EF2">
        <w:t>ляла</w:t>
      </w:r>
      <w:r w:rsidRPr="00D36AC8">
        <w:t xml:space="preserve"> 34</w:t>
      </w:r>
      <w:r w:rsidR="00E83176">
        <w:t xml:space="preserve">,6 </w:t>
      </w:r>
      <w:proofErr w:type="spellStart"/>
      <w:r w:rsidR="00E83176">
        <w:t>млн</w:t>
      </w:r>
      <w:proofErr w:type="gramStart"/>
      <w:r w:rsidRPr="00D36AC8">
        <w:t>.р</w:t>
      </w:r>
      <w:proofErr w:type="gramEnd"/>
      <w:r w:rsidRPr="00D36AC8">
        <w:t>уб</w:t>
      </w:r>
      <w:proofErr w:type="spellEnd"/>
      <w:r w:rsidRPr="00D36AC8">
        <w:t xml:space="preserve">.; </w:t>
      </w:r>
      <w:r w:rsidRPr="00A4308F">
        <w:t xml:space="preserve">среднесписочная численность работников увеличилась с 202 человек в 2015 году до 207 человек  </w:t>
      </w:r>
      <w:r w:rsidR="004D1068">
        <w:t xml:space="preserve">- </w:t>
      </w:r>
      <w:r w:rsidRPr="00A4308F">
        <w:t>за 9 месяцев 2016 года</w:t>
      </w:r>
      <w:r>
        <w:t>,</w:t>
      </w:r>
      <w:r w:rsidRPr="00A4308F">
        <w:t xml:space="preserve"> среднемесячная заработная плата работников увеличилась с 18 495  руб. в 2015 году до 21 846 руб. </w:t>
      </w:r>
      <w:r w:rsidR="00E07294">
        <w:t xml:space="preserve">- </w:t>
      </w:r>
      <w:r w:rsidRPr="00A4308F">
        <w:t>за 9 месяцев 2016 года</w:t>
      </w:r>
      <w:r>
        <w:t>.</w:t>
      </w:r>
    </w:p>
    <w:p w:rsidR="00E06EFE" w:rsidRDefault="00293C5A" w:rsidP="00E06EFE">
      <w:pPr>
        <w:ind w:firstLine="708"/>
        <w:jc w:val="both"/>
      </w:pPr>
      <w:r>
        <w:t>Обществом</w:t>
      </w:r>
      <w:r>
        <w:rPr>
          <w:b/>
          <w:iCs/>
        </w:rPr>
        <w:t xml:space="preserve"> </w:t>
      </w:r>
      <w:r>
        <w:t xml:space="preserve">сохранены все установленные </w:t>
      </w:r>
      <w:r w:rsidRPr="00A4308F">
        <w:t>штатны</w:t>
      </w:r>
      <w:r>
        <w:t>м</w:t>
      </w:r>
      <w:r w:rsidRPr="00A4308F">
        <w:t xml:space="preserve"> расписани</w:t>
      </w:r>
      <w:r>
        <w:t>ем рабочие места (в количестве 244 ед.). Предусмотренное проектом и</w:t>
      </w:r>
      <w:r w:rsidRPr="00251E3A">
        <w:t xml:space="preserve"> </w:t>
      </w:r>
      <w:proofErr w:type="spellStart"/>
      <w:r w:rsidRPr="00251E3A">
        <w:t>инвестсоглашением</w:t>
      </w:r>
      <w:proofErr w:type="spellEnd"/>
      <w:r w:rsidRPr="00251E3A">
        <w:t xml:space="preserve"> </w:t>
      </w:r>
      <w:r>
        <w:t>в 2014 году уменьшение рабочих ме</w:t>
      </w:r>
      <w:proofErr w:type="gramStart"/>
      <w:r>
        <w:t>ст</w:t>
      </w:r>
      <w:r w:rsidRPr="00251E3A">
        <w:t xml:space="preserve"> </w:t>
      </w:r>
      <w:r>
        <w:t>в св</w:t>
      </w:r>
      <w:proofErr w:type="gramEnd"/>
      <w:r>
        <w:t xml:space="preserve">язи с осуществляемой модернизацией </w:t>
      </w:r>
      <w:r w:rsidR="00E07294">
        <w:t xml:space="preserve">производства </w:t>
      </w:r>
      <w:r>
        <w:t>не произведено</w:t>
      </w:r>
      <w:r w:rsidRPr="0047123D">
        <w:t xml:space="preserve"> </w:t>
      </w:r>
      <w:r>
        <w:t xml:space="preserve">из-за переноса сроков ввода в эксплуатацию газогенераторных установок на более поздний период (2017 год), </w:t>
      </w:r>
      <w:r w:rsidRPr="00251E3A">
        <w:t>новые</w:t>
      </w:r>
      <w:r>
        <w:t xml:space="preserve"> рабочие</w:t>
      </w:r>
      <w:r w:rsidRPr="00251E3A">
        <w:t xml:space="preserve"> места</w:t>
      </w:r>
      <w:r>
        <w:t xml:space="preserve"> </w:t>
      </w:r>
      <w:r>
        <w:rPr>
          <w:iCs/>
        </w:rPr>
        <w:t>в количестве</w:t>
      </w:r>
      <w:r w:rsidRPr="00251E3A">
        <w:t xml:space="preserve"> </w:t>
      </w:r>
      <w:r>
        <w:t xml:space="preserve">10 ед. на момент проверки еще </w:t>
      </w:r>
      <w:r w:rsidRPr="00251E3A">
        <w:t>не созда</w:t>
      </w:r>
      <w:r>
        <w:t>ны.</w:t>
      </w:r>
      <w:r w:rsidRPr="00251E3A">
        <w:t xml:space="preserve"> </w:t>
      </w:r>
    </w:p>
    <w:p w:rsidR="00293C5A" w:rsidRPr="00E06EFE" w:rsidRDefault="00155CF2" w:rsidP="00E06EFE">
      <w:pPr>
        <w:ind w:firstLine="708"/>
        <w:jc w:val="both"/>
      </w:pPr>
      <w:r w:rsidRPr="00E06EFE">
        <w:t>В целях</w:t>
      </w:r>
      <w:r w:rsidR="00293C5A" w:rsidRPr="00E06EFE">
        <w:t xml:space="preserve"> реализации инвестиционного проекта </w:t>
      </w:r>
      <w:r w:rsidRPr="00EB677F">
        <w:rPr>
          <w:b/>
        </w:rPr>
        <w:t>«Организация производства пищевых продуктов, сырья для производства БАД и косметических средств на основе комплексной переработки плодово-ягодных культур и кедрового ореха»</w:t>
      </w:r>
      <w:r w:rsidRPr="00E06EFE">
        <w:t xml:space="preserve"> сметной стоимостью 235 </w:t>
      </w:r>
      <w:proofErr w:type="spellStart"/>
      <w:r w:rsidR="00E06EFE">
        <w:t>млн</w:t>
      </w:r>
      <w:proofErr w:type="gramStart"/>
      <w:r w:rsidRPr="00E06EFE">
        <w:t>.р</w:t>
      </w:r>
      <w:proofErr w:type="gramEnd"/>
      <w:r w:rsidRPr="00E06EFE">
        <w:t>уб</w:t>
      </w:r>
      <w:proofErr w:type="spellEnd"/>
      <w:r w:rsidRPr="00E06EFE">
        <w:t xml:space="preserve">. ООО ТПК «САВА» </w:t>
      </w:r>
      <w:r w:rsidR="00C060EB" w:rsidRPr="00E06EFE">
        <w:t xml:space="preserve">(г. Томск) </w:t>
      </w:r>
      <w:r w:rsidR="00C807B1" w:rsidRPr="00E06EFE">
        <w:t xml:space="preserve">по состоянию на 30.09.2016 </w:t>
      </w:r>
      <w:r w:rsidR="0025638B" w:rsidRPr="00E06EFE">
        <w:t>инвестировало</w:t>
      </w:r>
      <w:r w:rsidR="00C807B1" w:rsidRPr="00E06EFE">
        <w:t xml:space="preserve"> </w:t>
      </w:r>
      <w:r w:rsidR="00293C5A" w:rsidRPr="00E06EFE">
        <w:t>480</w:t>
      </w:r>
      <w:r w:rsidR="00E83176">
        <w:t>,</w:t>
      </w:r>
      <w:r w:rsidR="006213E0">
        <w:t xml:space="preserve">5 </w:t>
      </w:r>
      <w:proofErr w:type="spellStart"/>
      <w:r w:rsidR="006213E0">
        <w:t>млн</w:t>
      </w:r>
      <w:r w:rsidR="00293C5A" w:rsidRPr="00E06EFE">
        <w:t>.руб</w:t>
      </w:r>
      <w:proofErr w:type="spellEnd"/>
      <w:r w:rsidR="00293C5A" w:rsidRPr="00E06EFE">
        <w:t>., в том числе: 405</w:t>
      </w:r>
      <w:r w:rsidR="006213E0">
        <w:t xml:space="preserve">,2 </w:t>
      </w:r>
      <w:proofErr w:type="spellStart"/>
      <w:r w:rsidR="006213E0">
        <w:t>млн</w:t>
      </w:r>
      <w:r w:rsidR="00293C5A" w:rsidRPr="00E06EFE">
        <w:t>.руб</w:t>
      </w:r>
      <w:proofErr w:type="spellEnd"/>
      <w:r w:rsidR="00293C5A" w:rsidRPr="00E06EFE">
        <w:t xml:space="preserve">. - </w:t>
      </w:r>
      <w:r w:rsidR="00C0218F">
        <w:t>на</w:t>
      </w:r>
      <w:r w:rsidR="00293C5A" w:rsidRPr="00E06EFE">
        <w:t xml:space="preserve"> закупку сырья, 75</w:t>
      </w:r>
      <w:r w:rsidR="006213E0">
        <w:t>,</w:t>
      </w:r>
      <w:r w:rsidR="00293C5A" w:rsidRPr="00E06EFE">
        <w:t>3</w:t>
      </w:r>
      <w:r w:rsidR="006213E0">
        <w:t xml:space="preserve"> </w:t>
      </w:r>
      <w:proofErr w:type="spellStart"/>
      <w:r w:rsidR="006213E0">
        <w:t>млн</w:t>
      </w:r>
      <w:r w:rsidR="00293C5A" w:rsidRPr="00E06EFE">
        <w:t>.руб</w:t>
      </w:r>
      <w:proofErr w:type="spellEnd"/>
      <w:r w:rsidR="00293C5A" w:rsidRPr="00E06EFE">
        <w:t xml:space="preserve">. - </w:t>
      </w:r>
      <w:r w:rsidR="00C0218F">
        <w:t>на</w:t>
      </w:r>
      <w:r w:rsidR="00293C5A" w:rsidRPr="00E06EFE">
        <w:t xml:space="preserve"> приобретение 52 объектов основных сре</w:t>
      </w:r>
      <w:proofErr w:type="gramStart"/>
      <w:r w:rsidR="00293C5A" w:rsidRPr="00E06EFE">
        <w:t>дств в с</w:t>
      </w:r>
      <w:proofErr w:type="gramEnd"/>
      <w:r w:rsidR="00293C5A" w:rsidRPr="00E06EFE">
        <w:t>оответствии с</w:t>
      </w:r>
      <w:r w:rsidR="00C0218F">
        <w:t>о скорректированным</w:t>
      </w:r>
      <w:r w:rsidR="00293C5A" w:rsidRPr="00E06EFE">
        <w:t xml:space="preserve"> бизнес-планом проекта</w:t>
      </w:r>
      <w:r w:rsidR="00293C5A" w:rsidRPr="00E06EFE">
        <w:rPr>
          <w:iCs/>
        </w:rPr>
        <w:t xml:space="preserve">. С целью дальнейшего расширения производства приобретен и принят к учету еще 21 объект основных средств общей стоимостью </w:t>
      </w:r>
      <w:r w:rsidR="00293C5A" w:rsidRPr="00E06EFE">
        <w:t>4</w:t>
      </w:r>
      <w:r w:rsidR="006213E0">
        <w:t>,</w:t>
      </w:r>
      <w:r w:rsidR="00293C5A" w:rsidRPr="00E06EFE">
        <w:t>1</w:t>
      </w:r>
      <w:r w:rsidR="006213E0">
        <w:t xml:space="preserve"> </w:t>
      </w:r>
      <w:proofErr w:type="spellStart"/>
      <w:r w:rsidR="006213E0">
        <w:t>млн</w:t>
      </w:r>
      <w:proofErr w:type="gramStart"/>
      <w:r w:rsidR="00293C5A" w:rsidRPr="00E06EFE">
        <w:rPr>
          <w:iCs/>
        </w:rPr>
        <w:t>.р</w:t>
      </w:r>
      <w:proofErr w:type="gramEnd"/>
      <w:r w:rsidR="00293C5A" w:rsidRPr="00E06EFE">
        <w:rPr>
          <w:iCs/>
        </w:rPr>
        <w:t>уб</w:t>
      </w:r>
      <w:proofErr w:type="spellEnd"/>
      <w:r w:rsidR="00293C5A" w:rsidRPr="00E06EFE">
        <w:rPr>
          <w:iCs/>
        </w:rPr>
        <w:t xml:space="preserve">. </w:t>
      </w:r>
      <w:r w:rsidR="00293C5A" w:rsidRPr="00E06EFE">
        <w:t xml:space="preserve">В целом за время реализации проекта </w:t>
      </w:r>
      <w:r w:rsidR="00E06EFE">
        <w:t xml:space="preserve">общая </w:t>
      </w:r>
      <w:r w:rsidR="00293C5A" w:rsidRPr="00E06EFE">
        <w:t>первоначальная стоимость основных средств ООО ТПК «САВА» увеличилась более чем в 2 раза</w:t>
      </w:r>
      <w:r w:rsidR="006213E0">
        <w:t>.</w:t>
      </w:r>
      <w:r w:rsidR="00293C5A" w:rsidRPr="00E06EFE">
        <w:t xml:space="preserve"> </w:t>
      </w:r>
    </w:p>
    <w:p w:rsidR="00293C5A" w:rsidRPr="00AC637B" w:rsidRDefault="00293C5A" w:rsidP="00293C5A">
      <w:pPr>
        <w:tabs>
          <w:tab w:val="left" w:pos="709"/>
        </w:tabs>
        <w:jc w:val="both"/>
      </w:pPr>
      <w:r>
        <w:rPr>
          <w:iCs/>
        </w:rPr>
        <w:tab/>
        <w:t>О</w:t>
      </w:r>
      <w:r w:rsidRPr="000A0107">
        <w:rPr>
          <w:iCs/>
        </w:rPr>
        <w:t xml:space="preserve">бъем уплаченных </w:t>
      </w:r>
      <w:r w:rsidRPr="000A0107">
        <w:t xml:space="preserve">ООО </w:t>
      </w:r>
      <w:r>
        <w:t>Т</w:t>
      </w:r>
      <w:r w:rsidRPr="000A0107">
        <w:t xml:space="preserve">ПК </w:t>
      </w:r>
      <w:r>
        <w:t>«САВА</w:t>
      </w:r>
      <w:r w:rsidRPr="000A0107">
        <w:t xml:space="preserve">» </w:t>
      </w:r>
      <w:r w:rsidRPr="000A0107">
        <w:rPr>
          <w:iCs/>
        </w:rPr>
        <w:t xml:space="preserve">в областной бюджет налогов </w:t>
      </w:r>
      <w:r w:rsidR="00EC290D">
        <w:rPr>
          <w:iCs/>
        </w:rPr>
        <w:t>и сборов ежегодно увеличивается, п</w:t>
      </w:r>
      <w:r w:rsidRPr="00AC637B">
        <w:rPr>
          <w:iCs/>
        </w:rPr>
        <w:t>ри этом</w:t>
      </w:r>
      <w:r w:rsidRPr="00AC637B">
        <w:t xml:space="preserve"> </w:t>
      </w:r>
      <w:r w:rsidR="00E06EFE">
        <w:t>общая</w:t>
      </w:r>
      <w:r w:rsidRPr="00AC637B">
        <w:t xml:space="preserve"> сумм</w:t>
      </w:r>
      <w:r>
        <w:t>а</w:t>
      </w:r>
      <w:r w:rsidRPr="00AC637B">
        <w:t xml:space="preserve"> поступивших в областной бюджет налогов и сборов </w:t>
      </w:r>
      <w:r>
        <w:t>(</w:t>
      </w:r>
      <w:r w:rsidRPr="000A0107">
        <w:t xml:space="preserve">7 042,9 </w:t>
      </w:r>
      <w:proofErr w:type="spellStart"/>
      <w:r w:rsidRPr="00AC637B">
        <w:t>тыс</w:t>
      </w:r>
      <w:proofErr w:type="gramStart"/>
      <w:r w:rsidRPr="00AC637B">
        <w:t>.р</w:t>
      </w:r>
      <w:proofErr w:type="gramEnd"/>
      <w:r w:rsidRPr="00AC637B">
        <w:t>уб</w:t>
      </w:r>
      <w:proofErr w:type="spellEnd"/>
      <w:r w:rsidRPr="00AC637B">
        <w:t>.</w:t>
      </w:r>
      <w:r>
        <w:t xml:space="preserve">) меньше </w:t>
      </w:r>
      <w:r w:rsidRPr="00AC637B">
        <w:t>сумм</w:t>
      </w:r>
      <w:r>
        <w:t>ы</w:t>
      </w:r>
      <w:r w:rsidRPr="00AC637B">
        <w:t xml:space="preserve"> господдержки, предоставленн</w:t>
      </w:r>
      <w:r>
        <w:t>ой</w:t>
      </w:r>
      <w:r w:rsidRPr="00AC637B">
        <w:t xml:space="preserve"> Обществу в 2014-</w:t>
      </w:r>
      <w:r w:rsidR="00E07294">
        <w:t xml:space="preserve">9 месяцев </w:t>
      </w:r>
      <w:r w:rsidRPr="00AC637B">
        <w:t xml:space="preserve">2016 </w:t>
      </w:r>
      <w:proofErr w:type="spellStart"/>
      <w:r w:rsidRPr="00AC637B">
        <w:t>г</w:t>
      </w:r>
      <w:r w:rsidR="00E07294">
        <w:t>.г</w:t>
      </w:r>
      <w:proofErr w:type="spellEnd"/>
      <w:r w:rsidR="00E07294">
        <w:t>.</w:t>
      </w:r>
      <w:r w:rsidRPr="00AC637B">
        <w:t xml:space="preserve"> в соответствии с </w:t>
      </w:r>
      <w:proofErr w:type="spellStart"/>
      <w:r w:rsidRPr="00AC637B">
        <w:t>инвестсоглашением</w:t>
      </w:r>
      <w:proofErr w:type="spellEnd"/>
      <w:r w:rsidRPr="00AC637B">
        <w:t xml:space="preserve"> от 15.10.2015 </w:t>
      </w:r>
      <w:r>
        <w:t>(7</w:t>
      </w:r>
      <w:r w:rsidRPr="00AC637B">
        <w:t xml:space="preserve"> 500 тыс. руб.</w:t>
      </w:r>
      <w:r>
        <w:t>).</w:t>
      </w:r>
      <w:r w:rsidRPr="00AC637B">
        <w:t xml:space="preserve"> </w:t>
      </w:r>
    </w:p>
    <w:p w:rsidR="00631DE8" w:rsidRDefault="00695A31" w:rsidP="00631DE8">
      <w:pPr>
        <w:tabs>
          <w:tab w:val="left" w:pos="0"/>
        </w:tabs>
        <w:ind w:firstLine="708"/>
        <w:jc w:val="both"/>
      </w:pPr>
      <w:r>
        <w:t>В</w:t>
      </w:r>
      <w:r w:rsidR="00293C5A" w:rsidRPr="00D903BC">
        <w:t xml:space="preserve">ыручка от </w:t>
      </w:r>
      <w:r w:rsidR="00293C5A">
        <w:t xml:space="preserve">продаж </w:t>
      </w:r>
      <w:r w:rsidRPr="000A0107">
        <w:t xml:space="preserve">ООО </w:t>
      </w:r>
      <w:r>
        <w:t>Т</w:t>
      </w:r>
      <w:r w:rsidRPr="000A0107">
        <w:t xml:space="preserve">ПК </w:t>
      </w:r>
      <w:r>
        <w:t>«САВА</w:t>
      </w:r>
      <w:r w:rsidRPr="000A0107">
        <w:t>»</w:t>
      </w:r>
      <w:r>
        <w:t xml:space="preserve"> </w:t>
      </w:r>
      <w:r w:rsidR="00293C5A" w:rsidRPr="00D903BC">
        <w:t>возросла с 35</w:t>
      </w:r>
      <w:r w:rsidR="006213E0">
        <w:t>,</w:t>
      </w:r>
      <w:r w:rsidR="00293C5A" w:rsidRPr="00D903BC">
        <w:t>4</w:t>
      </w:r>
      <w:r w:rsidR="006213E0">
        <w:t xml:space="preserve"> </w:t>
      </w:r>
      <w:proofErr w:type="spellStart"/>
      <w:r w:rsidR="006213E0">
        <w:t>млн</w:t>
      </w:r>
      <w:proofErr w:type="gramStart"/>
      <w:r w:rsidR="00293C5A" w:rsidRPr="00D903BC">
        <w:t>.р</w:t>
      </w:r>
      <w:proofErr w:type="gramEnd"/>
      <w:r w:rsidR="00293C5A" w:rsidRPr="00D903BC">
        <w:t>уб</w:t>
      </w:r>
      <w:proofErr w:type="spellEnd"/>
      <w:r w:rsidR="00293C5A" w:rsidRPr="00D903BC">
        <w:t xml:space="preserve">. </w:t>
      </w:r>
      <w:r w:rsidR="00293C5A">
        <w:t>в</w:t>
      </w:r>
      <w:r w:rsidR="00293C5A" w:rsidRPr="00D903BC">
        <w:t xml:space="preserve"> 2013 год</w:t>
      </w:r>
      <w:r w:rsidR="00293C5A">
        <w:t>у</w:t>
      </w:r>
      <w:r w:rsidR="00293C5A" w:rsidRPr="00D903BC">
        <w:t xml:space="preserve"> до 663</w:t>
      </w:r>
      <w:r w:rsidR="006213E0">
        <w:t xml:space="preserve">,9 </w:t>
      </w:r>
      <w:proofErr w:type="spellStart"/>
      <w:r w:rsidR="006213E0">
        <w:t>млн</w:t>
      </w:r>
      <w:r w:rsidR="00293C5A" w:rsidRPr="00D903BC">
        <w:t>.руб</w:t>
      </w:r>
      <w:proofErr w:type="spellEnd"/>
      <w:r w:rsidR="00293C5A" w:rsidRPr="00D903BC">
        <w:t xml:space="preserve">. </w:t>
      </w:r>
      <w:r w:rsidR="00293C5A">
        <w:t>в</w:t>
      </w:r>
      <w:r w:rsidR="00293C5A" w:rsidRPr="00D903BC">
        <w:t xml:space="preserve"> 2015 год</w:t>
      </w:r>
      <w:r w:rsidR="00293C5A">
        <w:t>у</w:t>
      </w:r>
      <w:r>
        <w:t>, з</w:t>
      </w:r>
      <w:r w:rsidR="00293C5A">
        <w:t xml:space="preserve">а период </w:t>
      </w:r>
      <w:r w:rsidR="00293C5A" w:rsidRPr="00D903BC">
        <w:t xml:space="preserve">с момента создания </w:t>
      </w:r>
      <w:r w:rsidR="00707F1A">
        <w:t>Общества</w:t>
      </w:r>
      <w:r w:rsidR="00293C5A">
        <w:t xml:space="preserve"> до 30.09.2016 </w:t>
      </w:r>
      <w:r w:rsidR="00293C5A" w:rsidRPr="00D903BC">
        <w:t>получ</w:t>
      </w:r>
      <w:r w:rsidR="00293C5A">
        <w:t>ена</w:t>
      </w:r>
      <w:r w:rsidR="00293C5A" w:rsidRPr="00D903BC">
        <w:t xml:space="preserve"> чист</w:t>
      </w:r>
      <w:r w:rsidR="00293C5A">
        <w:t>ая</w:t>
      </w:r>
      <w:r w:rsidR="00293C5A" w:rsidRPr="00D903BC">
        <w:t xml:space="preserve"> прибыль в общей сумме 14</w:t>
      </w:r>
      <w:r w:rsidR="00707F1A">
        <w:t xml:space="preserve">,5 </w:t>
      </w:r>
      <w:proofErr w:type="spellStart"/>
      <w:r w:rsidR="00707F1A">
        <w:t>млн</w:t>
      </w:r>
      <w:r w:rsidR="00293C5A" w:rsidRPr="00D903BC">
        <w:t>.руб</w:t>
      </w:r>
      <w:proofErr w:type="spellEnd"/>
      <w:r w:rsidR="00293C5A" w:rsidRPr="00D903BC">
        <w:t>.</w:t>
      </w:r>
      <w:r w:rsidR="00EF377C">
        <w:t>, с</w:t>
      </w:r>
      <w:r w:rsidR="00293C5A" w:rsidRPr="00D903BC">
        <w:t>реднесписочная численность работников увеличилась с 9 человек до 56 человек</w:t>
      </w:r>
      <w:r w:rsidR="00293C5A">
        <w:t>.</w:t>
      </w:r>
      <w:r w:rsidR="00293C5A" w:rsidRPr="00D903BC">
        <w:t xml:space="preserve"> </w:t>
      </w:r>
      <w:r>
        <w:t>С</w:t>
      </w:r>
      <w:r w:rsidR="00293C5A" w:rsidRPr="005A1281">
        <w:t>оздано 68 новых рабочих мест</w:t>
      </w:r>
      <w:r w:rsidR="00293C5A" w:rsidRPr="007E7AD2">
        <w:t xml:space="preserve"> </w:t>
      </w:r>
      <w:r w:rsidR="00293C5A">
        <w:t>(</w:t>
      </w:r>
      <w:r w:rsidR="00293C5A" w:rsidRPr="005A1281">
        <w:t>исходя из штатных расписаний</w:t>
      </w:r>
      <w:r w:rsidR="00293C5A">
        <w:t>)</w:t>
      </w:r>
      <w:r w:rsidR="00293C5A" w:rsidRPr="005A1281">
        <w:t xml:space="preserve">, в том числе </w:t>
      </w:r>
      <w:r>
        <w:t xml:space="preserve">37 - </w:t>
      </w:r>
      <w:r w:rsidR="00293C5A" w:rsidRPr="005A1281">
        <w:t>в рамках проекта</w:t>
      </w:r>
      <w:r w:rsidR="00293C5A">
        <w:t>.</w:t>
      </w:r>
      <w:r w:rsidR="00293C5A" w:rsidRPr="00D903BC">
        <w:t xml:space="preserve"> </w:t>
      </w:r>
      <w:r w:rsidR="00293C5A">
        <w:t>С</w:t>
      </w:r>
      <w:r w:rsidR="00293C5A" w:rsidRPr="00D903BC">
        <w:t xml:space="preserve">реднемесячная заработная плата работников увеличилась с 19 504 руб. до 20 </w:t>
      </w:r>
      <w:r w:rsidR="00293C5A">
        <w:t>964</w:t>
      </w:r>
      <w:r w:rsidR="00293C5A" w:rsidRPr="00D903BC">
        <w:t xml:space="preserve"> руб.</w:t>
      </w:r>
      <w:r w:rsidR="00293C5A">
        <w:t xml:space="preserve">, при этом выполнение показателя, установленного </w:t>
      </w:r>
      <w:proofErr w:type="spellStart"/>
      <w:r w:rsidR="00293C5A">
        <w:t>инвестсоглашением</w:t>
      </w:r>
      <w:proofErr w:type="spellEnd"/>
      <w:r w:rsidR="00293C5A">
        <w:t xml:space="preserve">, достигнуто только </w:t>
      </w:r>
      <w:r w:rsidR="00293C5A" w:rsidRPr="00FE59E7">
        <w:t>на 01.07.2014 г.</w:t>
      </w:r>
      <w:r w:rsidR="00293C5A">
        <w:t>; показатель</w:t>
      </w:r>
      <w:r w:rsidR="00293C5A" w:rsidRPr="00FE59E7">
        <w:rPr>
          <w:bCs/>
        </w:rPr>
        <w:t xml:space="preserve"> среднемесячн</w:t>
      </w:r>
      <w:r w:rsidR="00293C5A">
        <w:rPr>
          <w:bCs/>
        </w:rPr>
        <w:t>ой</w:t>
      </w:r>
      <w:r w:rsidR="00293C5A" w:rsidRPr="00FE59E7">
        <w:rPr>
          <w:bCs/>
        </w:rPr>
        <w:t xml:space="preserve"> </w:t>
      </w:r>
      <w:proofErr w:type="gramStart"/>
      <w:r w:rsidR="00293C5A" w:rsidRPr="00FE59E7">
        <w:rPr>
          <w:bCs/>
        </w:rPr>
        <w:t>зарплат</w:t>
      </w:r>
      <w:r w:rsidR="00293C5A">
        <w:rPr>
          <w:bCs/>
        </w:rPr>
        <w:t>ы</w:t>
      </w:r>
      <w:proofErr w:type="gramEnd"/>
      <w:r w:rsidR="00293C5A" w:rsidRPr="00FE59E7">
        <w:rPr>
          <w:bCs/>
        </w:rPr>
        <w:t xml:space="preserve"> по проекту </w:t>
      </w:r>
      <w:r w:rsidR="00293C5A">
        <w:rPr>
          <w:bCs/>
        </w:rPr>
        <w:t>достигнут</w:t>
      </w:r>
      <w:r w:rsidR="00293C5A" w:rsidRPr="00FE59E7">
        <w:rPr>
          <w:bCs/>
        </w:rPr>
        <w:t xml:space="preserve"> </w:t>
      </w:r>
      <w:r w:rsidR="00293C5A">
        <w:rPr>
          <w:bCs/>
        </w:rPr>
        <w:t xml:space="preserve">лишь </w:t>
      </w:r>
      <w:r w:rsidR="00293C5A" w:rsidRPr="00FE59E7">
        <w:rPr>
          <w:bCs/>
        </w:rPr>
        <w:t xml:space="preserve">на </w:t>
      </w:r>
      <w:r w:rsidR="00631DE8">
        <w:rPr>
          <w:bCs/>
        </w:rPr>
        <w:t xml:space="preserve">начало 2014 и 2015 </w:t>
      </w:r>
      <w:proofErr w:type="spellStart"/>
      <w:r w:rsidR="00631DE8">
        <w:rPr>
          <w:bCs/>
        </w:rPr>
        <w:t>г.г</w:t>
      </w:r>
      <w:proofErr w:type="spellEnd"/>
      <w:r w:rsidR="00631DE8">
        <w:rPr>
          <w:bCs/>
        </w:rPr>
        <w:t xml:space="preserve">., </w:t>
      </w:r>
      <w:r w:rsidR="00293C5A" w:rsidRPr="00FE59E7">
        <w:rPr>
          <w:bCs/>
        </w:rPr>
        <w:t xml:space="preserve">на 30.09.2016 </w:t>
      </w:r>
      <w:r w:rsidR="0025638B">
        <w:rPr>
          <w:bCs/>
        </w:rPr>
        <w:t xml:space="preserve">данный показатель составил </w:t>
      </w:r>
      <w:r w:rsidR="00293C5A" w:rsidRPr="00FE59E7">
        <w:rPr>
          <w:bCs/>
        </w:rPr>
        <w:t xml:space="preserve">22 699 руб. или 93% </w:t>
      </w:r>
      <w:r w:rsidR="00293C5A" w:rsidRPr="00FE59E7">
        <w:t xml:space="preserve">от планового </w:t>
      </w:r>
      <w:r w:rsidR="00631DE8">
        <w:t xml:space="preserve">значения, установленного </w:t>
      </w:r>
      <w:r w:rsidR="00293C5A" w:rsidRPr="00FE59E7">
        <w:t>на 01.01.2017 г.</w:t>
      </w:r>
      <w:r w:rsidR="00293C5A">
        <w:tab/>
        <w:t xml:space="preserve"> </w:t>
      </w:r>
    </w:p>
    <w:p w:rsidR="00F26927" w:rsidRDefault="00293C5A" w:rsidP="00F26927">
      <w:pPr>
        <w:tabs>
          <w:tab w:val="left" w:pos="0"/>
        </w:tabs>
        <w:ind w:firstLine="708"/>
        <w:jc w:val="both"/>
        <w:rPr>
          <w:iCs/>
        </w:rPr>
      </w:pPr>
      <w:r>
        <w:lastRenderedPageBreak/>
        <w:t>Ц</w:t>
      </w:r>
      <w:r w:rsidRPr="00AB591A">
        <w:t>ель инвестиционного проекта</w:t>
      </w:r>
      <w:r w:rsidRPr="00AB591A">
        <w:rPr>
          <w:b/>
        </w:rPr>
        <w:t xml:space="preserve"> </w:t>
      </w:r>
      <w:r w:rsidR="00631DE8" w:rsidRPr="00AB591A">
        <w:t>ООО «</w:t>
      </w:r>
      <w:proofErr w:type="spellStart"/>
      <w:r w:rsidR="00631DE8" w:rsidRPr="00AB591A">
        <w:t>Т</w:t>
      </w:r>
      <w:r w:rsidR="00C70C7F">
        <w:t>интория</w:t>
      </w:r>
      <w:proofErr w:type="spellEnd"/>
      <w:r w:rsidR="00631DE8" w:rsidRPr="00AB591A">
        <w:t>»</w:t>
      </w:r>
      <w:r w:rsidR="002D1B82">
        <w:rPr>
          <w:b/>
        </w:rPr>
        <w:t xml:space="preserve"> </w:t>
      </w:r>
      <w:r w:rsidR="00631DE8" w:rsidRPr="00DF7A30">
        <w:rPr>
          <w:bCs/>
        </w:rPr>
        <w:t xml:space="preserve">стоимостью 5 </w:t>
      </w:r>
      <w:proofErr w:type="spellStart"/>
      <w:r w:rsidR="00631DE8">
        <w:rPr>
          <w:bCs/>
        </w:rPr>
        <w:t>млн</w:t>
      </w:r>
      <w:proofErr w:type="gramStart"/>
      <w:r w:rsidR="00631DE8" w:rsidRPr="00DF7A30">
        <w:rPr>
          <w:bCs/>
        </w:rPr>
        <w:t>.р</w:t>
      </w:r>
      <w:proofErr w:type="gramEnd"/>
      <w:r w:rsidR="00631DE8" w:rsidRPr="00DF7A30">
        <w:rPr>
          <w:bCs/>
        </w:rPr>
        <w:t>уб</w:t>
      </w:r>
      <w:proofErr w:type="spellEnd"/>
      <w:r w:rsidR="00631DE8" w:rsidRPr="00DF7A30">
        <w:rPr>
          <w:bCs/>
        </w:rPr>
        <w:t xml:space="preserve">. </w:t>
      </w:r>
      <w:r w:rsidR="00631DE8" w:rsidRPr="00E14085">
        <w:rPr>
          <w:b/>
          <w:bCs/>
        </w:rPr>
        <w:t>«Открытие цеха по чистке ковров, ковровых покрытий на период с 01.10.2012 по 13.10.2017»</w:t>
      </w:r>
      <w:r w:rsidR="00631DE8" w:rsidRPr="00DF7A30">
        <w:rPr>
          <w:bCs/>
        </w:rPr>
        <w:t xml:space="preserve"> </w:t>
      </w:r>
      <w:r w:rsidRPr="00AB591A">
        <w:t>достигнута</w:t>
      </w:r>
      <w:r w:rsidRPr="00AB591A">
        <w:rPr>
          <w:b/>
        </w:rPr>
        <w:t xml:space="preserve"> </w:t>
      </w:r>
      <w:r>
        <w:t>-</w:t>
      </w:r>
      <w:r w:rsidRPr="00980144">
        <w:t xml:space="preserve"> создан</w:t>
      </w:r>
      <w:r>
        <w:rPr>
          <w:b/>
        </w:rPr>
        <w:t xml:space="preserve"> </w:t>
      </w:r>
      <w:r w:rsidRPr="00AB591A">
        <w:t xml:space="preserve">цех по чистке ковров и ковровых покрытий </w:t>
      </w:r>
      <w:r>
        <w:t>по адресу: г. Томск, пр.</w:t>
      </w:r>
      <w:r w:rsidR="00F26927">
        <w:t xml:space="preserve"> </w:t>
      </w:r>
      <w:r>
        <w:t>Ленина, 1,</w:t>
      </w:r>
      <w:r w:rsidRPr="00AB591A">
        <w:t xml:space="preserve"> приобретено обо</w:t>
      </w:r>
      <w:r w:rsidR="00171418">
        <w:t>-</w:t>
      </w:r>
      <w:proofErr w:type="spellStart"/>
      <w:r w:rsidRPr="00AB591A">
        <w:t>рудование</w:t>
      </w:r>
      <w:proofErr w:type="spellEnd"/>
      <w:r w:rsidRPr="00AB591A">
        <w:t xml:space="preserve"> стоимостью</w:t>
      </w:r>
      <w:r w:rsidRPr="00AB591A">
        <w:rPr>
          <w:iCs/>
        </w:rPr>
        <w:t xml:space="preserve"> </w:t>
      </w:r>
      <w:r w:rsidR="00171418">
        <w:t xml:space="preserve">4,8 </w:t>
      </w:r>
      <w:proofErr w:type="spellStart"/>
      <w:r w:rsidR="00171418">
        <w:t>млн</w:t>
      </w:r>
      <w:proofErr w:type="gramStart"/>
      <w:r w:rsidR="00171418">
        <w:t>.р</w:t>
      </w:r>
      <w:proofErr w:type="gramEnd"/>
      <w:r w:rsidR="00171418">
        <w:t>уб</w:t>
      </w:r>
      <w:proofErr w:type="spellEnd"/>
      <w:r w:rsidR="00171418">
        <w:t xml:space="preserve"> - </w:t>
      </w:r>
      <w:r w:rsidR="00EF377C">
        <w:t xml:space="preserve">по данным </w:t>
      </w:r>
      <w:r w:rsidR="006712A6">
        <w:t>Общества</w:t>
      </w:r>
      <w:r w:rsidR="00EF377C">
        <w:t xml:space="preserve"> </w:t>
      </w:r>
      <w:r>
        <w:t>(</w:t>
      </w:r>
      <w:r w:rsidR="00171418">
        <w:t xml:space="preserve">6,4 </w:t>
      </w:r>
      <w:proofErr w:type="spellStart"/>
      <w:r w:rsidR="00171418">
        <w:t>млн.руб</w:t>
      </w:r>
      <w:proofErr w:type="spellEnd"/>
      <w:r w:rsidR="00171418">
        <w:t>.</w:t>
      </w:r>
      <w:r w:rsidR="00171418">
        <w:t xml:space="preserve"> - </w:t>
      </w:r>
      <w:r>
        <w:t>с учетом затрат, уч</w:t>
      </w:r>
      <w:r w:rsidR="009B1280">
        <w:t>итываемых</w:t>
      </w:r>
      <w:r>
        <w:t xml:space="preserve"> при формировании первоначальной стоимости основных средств</w:t>
      </w:r>
      <w:r w:rsidR="00171418">
        <w:t>,</w:t>
      </w:r>
      <w:r w:rsidR="00EF377C">
        <w:t xml:space="preserve"> </w:t>
      </w:r>
      <w:r w:rsidR="006712A6">
        <w:t>исходя из норм бухучета</w:t>
      </w:r>
      <w:r>
        <w:t>)</w:t>
      </w:r>
      <w:r w:rsidR="00EF377C">
        <w:t>.</w:t>
      </w:r>
      <w:r>
        <w:t xml:space="preserve"> Освоенный </w:t>
      </w:r>
      <w:r w:rsidR="00F26927">
        <w:t xml:space="preserve">новый </w:t>
      </w:r>
      <w:r w:rsidRPr="00AB591A">
        <w:t xml:space="preserve">вид услуг </w:t>
      </w:r>
      <w:r w:rsidR="00511DEC">
        <w:t>- ч</w:t>
      </w:r>
      <w:r w:rsidRPr="00AB591A">
        <w:t>истка ковровых изделий</w:t>
      </w:r>
      <w:r w:rsidR="00511DEC">
        <w:t xml:space="preserve"> -</w:t>
      </w:r>
      <w:r w:rsidRPr="00AB591A">
        <w:t xml:space="preserve"> в условиях кризиса позволил Обществу остаться на рынке услуг одной из ведущих компаний. Динамика развития организации позволила досрочно погасить кредит (03.11.2016), привлеченный на приобретение основных средств. </w:t>
      </w:r>
      <w:r w:rsidR="00F26927">
        <w:t>При этом о</w:t>
      </w:r>
      <w:r>
        <w:t>тмечена</w:t>
      </w:r>
      <w:r w:rsidRPr="00CB7BC4">
        <w:t xml:space="preserve"> отрицательная бюджетная эффективность</w:t>
      </w:r>
      <w:r>
        <w:t xml:space="preserve"> проекта:</w:t>
      </w:r>
      <w:r w:rsidRPr="00CB7BC4">
        <w:t xml:space="preserve"> гос</w:t>
      </w:r>
      <w:r w:rsidR="00631DE8">
        <w:t xml:space="preserve">ударственная </w:t>
      </w:r>
      <w:r w:rsidRPr="00CB7BC4">
        <w:t>поддержк</w:t>
      </w:r>
      <w:r>
        <w:t xml:space="preserve">а, предоставленная </w:t>
      </w:r>
      <w:r w:rsidR="00F26927" w:rsidRPr="00AB591A">
        <w:t>ООО «</w:t>
      </w:r>
      <w:proofErr w:type="spellStart"/>
      <w:r w:rsidR="00F26927" w:rsidRPr="00AB591A">
        <w:t>Т</w:t>
      </w:r>
      <w:r w:rsidR="00F26927">
        <w:t>интория</w:t>
      </w:r>
      <w:proofErr w:type="spellEnd"/>
      <w:r w:rsidR="00F26927" w:rsidRPr="00AB591A">
        <w:t>»</w:t>
      </w:r>
      <w:r w:rsidR="00F26927">
        <w:rPr>
          <w:b/>
        </w:rPr>
        <w:t xml:space="preserve"> </w:t>
      </w:r>
      <w:r>
        <w:t>в 2014-2016 годах в общей сумме</w:t>
      </w:r>
      <w:r w:rsidRPr="00CB7BC4">
        <w:t xml:space="preserve"> </w:t>
      </w:r>
      <w:r w:rsidRPr="00F04C73">
        <w:t xml:space="preserve">882,9 </w:t>
      </w:r>
      <w:r w:rsidRPr="00CB7BC4">
        <w:t>тыс. руб.</w:t>
      </w:r>
      <w:r>
        <w:t>,</w:t>
      </w:r>
      <w:r w:rsidRPr="00CB7BC4">
        <w:t xml:space="preserve"> превы</w:t>
      </w:r>
      <w:r>
        <w:t>сила</w:t>
      </w:r>
      <w:r w:rsidRPr="00CB7BC4">
        <w:t xml:space="preserve"> сумму поступивших от Общества</w:t>
      </w:r>
      <w:r>
        <w:t xml:space="preserve"> </w:t>
      </w:r>
      <w:r w:rsidRPr="00CB7BC4">
        <w:t>в областной бюджет налогов и сборов</w:t>
      </w:r>
      <w:r>
        <w:t xml:space="preserve"> (</w:t>
      </w:r>
      <w:r w:rsidRPr="00F04C73">
        <w:t xml:space="preserve">616,2 </w:t>
      </w:r>
      <w:proofErr w:type="spellStart"/>
      <w:r w:rsidRPr="00F04C73">
        <w:t>тыс</w:t>
      </w:r>
      <w:proofErr w:type="gramStart"/>
      <w:r w:rsidRPr="00F04C73">
        <w:t>.р</w:t>
      </w:r>
      <w:proofErr w:type="gramEnd"/>
      <w:r w:rsidRPr="00F04C73">
        <w:t>уб</w:t>
      </w:r>
      <w:proofErr w:type="spellEnd"/>
      <w:r w:rsidRPr="00F04C73">
        <w:t>.</w:t>
      </w:r>
      <w:r>
        <w:t>), на каждый рубль расходов областного бюджета получено лишь 0</w:t>
      </w:r>
      <w:r w:rsidRPr="00F04C73">
        <w:t>,7 руб. доходов</w:t>
      </w:r>
      <w:r w:rsidRPr="00CB7BC4">
        <w:t>.</w:t>
      </w:r>
    </w:p>
    <w:p w:rsidR="00A71828" w:rsidRDefault="002F7A01" w:rsidP="00F26927">
      <w:pPr>
        <w:tabs>
          <w:tab w:val="left" w:pos="0"/>
        </w:tabs>
        <w:ind w:firstLine="708"/>
        <w:jc w:val="both"/>
      </w:pPr>
      <w:r>
        <w:t>Не обе</w:t>
      </w:r>
      <w:r w:rsidRPr="0045705B">
        <w:t>спечена</w:t>
      </w:r>
      <w:r>
        <w:t xml:space="preserve"> в полной мере</w:t>
      </w:r>
      <w:r>
        <w:t xml:space="preserve"> э</w:t>
      </w:r>
      <w:r w:rsidR="00293C5A">
        <w:t xml:space="preserve">кономическая и </w:t>
      </w:r>
      <w:r w:rsidR="00293C5A" w:rsidRPr="0045705B">
        <w:t>социальная эффективность проекта</w:t>
      </w:r>
      <w:r w:rsidR="00293C5A">
        <w:t xml:space="preserve">: </w:t>
      </w:r>
      <w:r w:rsidR="00511DEC">
        <w:t xml:space="preserve">исходя из данных бухгалтерской отчетности </w:t>
      </w:r>
      <w:r w:rsidR="00511DEC" w:rsidRPr="00F04C73">
        <w:t>ООО «</w:t>
      </w:r>
      <w:proofErr w:type="spellStart"/>
      <w:r w:rsidR="00511DEC" w:rsidRPr="00F04C73">
        <w:t>Т</w:t>
      </w:r>
      <w:r w:rsidR="00C70C7F">
        <w:t>интория</w:t>
      </w:r>
      <w:proofErr w:type="spellEnd"/>
      <w:r w:rsidR="00511DEC" w:rsidRPr="00F04C73">
        <w:t xml:space="preserve">» </w:t>
      </w:r>
      <w:r w:rsidR="00293C5A">
        <w:t>в</w:t>
      </w:r>
      <w:r w:rsidR="00293C5A" w:rsidRPr="00F04C73">
        <w:t xml:space="preserve">ыручка от реализации услуг сократилась на 30% (с 5 003 </w:t>
      </w:r>
      <w:proofErr w:type="spellStart"/>
      <w:r w:rsidR="00293C5A" w:rsidRPr="00F04C73">
        <w:t>тыс</w:t>
      </w:r>
      <w:proofErr w:type="gramStart"/>
      <w:r w:rsidR="00293C5A" w:rsidRPr="00F04C73">
        <w:t>.р</w:t>
      </w:r>
      <w:proofErr w:type="gramEnd"/>
      <w:r w:rsidR="00293C5A" w:rsidRPr="00F04C73">
        <w:t>уб</w:t>
      </w:r>
      <w:proofErr w:type="spellEnd"/>
      <w:r w:rsidR="00293C5A" w:rsidRPr="00F04C73">
        <w:t xml:space="preserve">. - в 2012 году до 3 572 </w:t>
      </w:r>
      <w:proofErr w:type="spellStart"/>
      <w:r w:rsidR="00293C5A" w:rsidRPr="00F04C73">
        <w:t>тыс.руб</w:t>
      </w:r>
      <w:proofErr w:type="spellEnd"/>
      <w:r w:rsidR="00293C5A" w:rsidRPr="00F04C73">
        <w:t xml:space="preserve">. - в 2015 году), доля затрат на реализацию продукции (услуг) в выручке уменьшилась с 1,34 руб. на 1 руб. выручки от продаж в 2012 году до 0,95 рубля - в 2015 году. </w:t>
      </w:r>
      <w:r w:rsidR="00293C5A">
        <w:t>В</w:t>
      </w:r>
      <w:r w:rsidR="00293C5A" w:rsidRPr="00F04C73">
        <w:t xml:space="preserve"> 2012, 2013 </w:t>
      </w:r>
      <w:proofErr w:type="spellStart"/>
      <w:r w:rsidR="00293C5A" w:rsidRPr="00F04C73">
        <w:t>г</w:t>
      </w:r>
      <w:r w:rsidR="006E0EA3">
        <w:t>.г</w:t>
      </w:r>
      <w:proofErr w:type="spellEnd"/>
      <w:r w:rsidR="006E0EA3">
        <w:t>.</w:t>
      </w:r>
      <w:r w:rsidR="00293C5A" w:rsidRPr="00F04C73">
        <w:t xml:space="preserve"> Общество получило убытки, по итогам 2014, 2015 </w:t>
      </w:r>
      <w:proofErr w:type="spellStart"/>
      <w:r w:rsidR="00293C5A" w:rsidRPr="00F04C73">
        <w:t>г.г</w:t>
      </w:r>
      <w:proofErr w:type="spellEnd"/>
      <w:r w:rsidR="00293C5A" w:rsidRPr="00F04C73">
        <w:t>. - чистую прибыль в</w:t>
      </w:r>
      <w:r w:rsidR="00511DEC">
        <w:t xml:space="preserve"> общей</w:t>
      </w:r>
      <w:r w:rsidR="00293C5A" w:rsidRPr="00F04C73">
        <w:t xml:space="preserve"> сумме </w:t>
      </w:r>
      <w:r w:rsidR="00511DEC">
        <w:t>43</w:t>
      </w:r>
      <w:r w:rsidR="00293C5A" w:rsidRPr="00F04C73">
        <w:t xml:space="preserve"> </w:t>
      </w:r>
      <w:proofErr w:type="spellStart"/>
      <w:r w:rsidR="00293C5A" w:rsidRPr="00F04C73">
        <w:t>тыс</w:t>
      </w:r>
      <w:proofErr w:type="gramStart"/>
      <w:r w:rsidR="00293C5A" w:rsidRPr="00F04C73">
        <w:t>.р</w:t>
      </w:r>
      <w:proofErr w:type="gramEnd"/>
      <w:r w:rsidR="00293C5A" w:rsidRPr="00F04C73">
        <w:t>уб</w:t>
      </w:r>
      <w:proofErr w:type="spellEnd"/>
      <w:r w:rsidR="00293C5A" w:rsidRPr="00F04C73">
        <w:t xml:space="preserve">. </w:t>
      </w:r>
      <w:r w:rsidR="00293C5A">
        <w:t>Средняя численность работников уменьшилась с 14 чел. на 01.07.2014 до 12 чел. - на 30.09.2016</w:t>
      </w:r>
      <w:r w:rsidR="000D11C6">
        <w:t>.</w:t>
      </w:r>
      <w:r w:rsidR="00511DEC">
        <w:t xml:space="preserve"> </w:t>
      </w:r>
      <w:r w:rsidR="0025638B">
        <w:t>П</w:t>
      </w:r>
      <w:r w:rsidR="00293C5A">
        <w:rPr>
          <w:iCs/>
        </w:rPr>
        <w:t>роизводительность труда (среднегодовая выработка) работников в сравнении с плановыми показателями инвест</w:t>
      </w:r>
      <w:r w:rsidR="00A71828">
        <w:rPr>
          <w:iCs/>
        </w:rPr>
        <w:t xml:space="preserve">иционного </w:t>
      </w:r>
      <w:r w:rsidR="00293C5A">
        <w:rPr>
          <w:iCs/>
        </w:rPr>
        <w:t>проекта</w:t>
      </w:r>
      <w:r w:rsidR="00E54B70">
        <w:rPr>
          <w:iCs/>
        </w:rPr>
        <w:t xml:space="preserve"> </w:t>
      </w:r>
      <w:r w:rsidR="00293C5A">
        <w:rPr>
          <w:iCs/>
        </w:rPr>
        <w:t xml:space="preserve">составила лишь 22% </w:t>
      </w:r>
      <w:r w:rsidR="00511DEC">
        <w:rPr>
          <w:iCs/>
        </w:rPr>
        <w:t xml:space="preserve">- </w:t>
      </w:r>
      <w:r w:rsidR="00293C5A">
        <w:rPr>
          <w:iCs/>
        </w:rPr>
        <w:t xml:space="preserve">за 2013 год, 5% - за 2014 год, 15% - за 2015 год и 26% </w:t>
      </w:r>
      <w:r>
        <w:rPr>
          <w:iCs/>
        </w:rPr>
        <w:t xml:space="preserve">- </w:t>
      </w:r>
      <w:r w:rsidR="00293C5A">
        <w:rPr>
          <w:iCs/>
        </w:rPr>
        <w:t>за 9 месяцев 2016 г. Среднемесячная зарплата работников ООО «</w:t>
      </w:r>
      <w:proofErr w:type="spellStart"/>
      <w:r w:rsidR="00293C5A">
        <w:rPr>
          <w:iCs/>
        </w:rPr>
        <w:t>Т</w:t>
      </w:r>
      <w:r w:rsidR="00C70C7F">
        <w:rPr>
          <w:iCs/>
        </w:rPr>
        <w:t>интория</w:t>
      </w:r>
      <w:proofErr w:type="spellEnd"/>
      <w:r w:rsidR="00293C5A">
        <w:rPr>
          <w:iCs/>
        </w:rPr>
        <w:t>» за 9 месяцев 2016 г</w:t>
      </w:r>
      <w:r w:rsidR="006E0EA3">
        <w:rPr>
          <w:iCs/>
        </w:rPr>
        <w:t>.</w:t>
      </w:r>
      <w:r>
        <w:rPr>
          <w:iCs/>
        </w:rPr>
        <w:t xml:space="preserve"> составила </w:t>
      </w:r>
      <w:r>
        <w:rPr>
          <w:iCs/>
        </w:rPr>
        <w:t xml:space="preserve">7 442 руб. </w:t>
      </w:r>
      <w:r>
        <w:rPr>
          <w:iCs/>
        </w:rPr>
        <w:t>(</w:t>
      </w:r>
      <w:r w:rsidR="006E0EA3">
        <w:rPr>
          <w:iCs/>
        </w:rPr>
        <w:t xml:space="preserve">за </w:t>
      </w:r>
      <w:r>
        <w:rPr>
          <w:iCs/>
        </w:rPr>
        <w:t>1 пол</w:t>
      </w:r>
      <w:r w:rsidR="006E0EA3">
        <w:rPr>
          <w:iCs/>
        </w:rPr>
        <w:t>у</w:t>
      </w:r>
      <w:r>
        <w:rPr>
          <w:iCs/>
        </w:rPr>
        <w:t>годи</w:t>
      </w:r>
      <w:r w:rsidR="006E0EA3">
        <w:rPr>
          <w:iCs/>
        </w:rPr>
        <w:t>е</w:t>
      </w:r>
      <w:r>
        <w:rPr>
          <w:iCs/>
        </w:rPr>
        <w:t xml:space="preserve"> 2014 г</w:t>
      </w:r>
      <w:r w:rsidR="00917BC3">
        <w:rPr>
          <w:iCs/>
        </w:rPr>
        <w:t xml:space="preserve">ода </w:t>
      </w:r>
      <w:r>
        <w:rPr>
          <w:iCs/>
        </w:rPr>
        <w:t xml:space="preserve">- </w:t>
      </w:r>
      <w:r>
        <w:rPr>
          <w:iCs/>
        </w:rPr>
        <w:t xml:space="preserve">5 971 </w:t>
      </w:r>
      <w:proofErr w:type="spellStart"/>
      <w:r>
        <w:rPr>
          <w:iCs/>
        </w:rPr>
        <w:t>тыс</w:t>
      </w:r>
      <w:proofErr w:type="gramStart"/>
      <w:r>
        <w:rPr>
          <w:iCs/>
        </w:rPr>
        <w:t>.р</w:t>
      </w:r>
      <w:proofErr w:type="gramEnd"/>
      <w:r>
        <w:rPr>
          <w:iCs/>
        </w:rPr>
        <w:t>уб</w:t>
      </w:r>
      <w:proofErr w:type="spellEnd"/>
      <w:r>
        <w:rPr>
          <w:iCs/>
        </w:rPr>
        <w:t>.</w:t>
      </w:r>
      <w:r>
        <w:rPr>
          <w:iCs/>
        </w:rPr>
        <w:t>)</w:t>
      </w:r>
      <w:r w:rsidR="006E0EA3">
        <w:rPr>
          <w:iCs/>
        </w:rPr>
        <w:t xml:space="preserve">. </w:t>
      </w:r>
      <w:r w:rsidR="00293C5A" w:rsidRPr="00FC74DD">
        <w:t xml:space="preserve">Распоряжением Губернатора Томской области от 22.11.2016 инвестиционный проект </w:t>
      </w:r>
      <w:r w:rsidR="00707F1A">
        <w:t>ООО «</w:t>
      </w:r>
      <w:proofErr w:type="spellStart"/>
      <w:r w:rsidR="00707F1A">
        <w:t>Т</w:t>
      </w:r>
      <w:r w:rsidR="00C70C7F">
        <w:t>интория</w:t>
      </w:r>
      <w:proofErr w:type="spellEnd"/>
      <w:r w:rsidR="00707F1A">
        <w:t xml:space="preserve">» </w:t>
      </w:r>
      <w:r w:rsidR="00293C5A" w:rsidRPr="00FC74DD">
        <w:t>исключен из Реестра инвестиционных проектов Томской области, господдержка</w:t>
      </w:r>
      <w:r w:rsidR="00511DEC" w:rsidRPr="00511DEC">
        <w:t xml:space="preserve"> </w:t>
      </w:r>
      <w:r w:rsidR="005D3CC4" w:rsidRPr="00FC74DD">
        <w:t xml:space="preserve">в форме субсидирования </w:t>
      </w:r>
      <w:r w:rsidR="00293C5A" w:rsidRPr="00FC74DD">
        <w:t xml:space="preserve">прекращена с 02.11.2016 </w:t>
      </w:r>
      <w:r w:rsidR="00293C5A">
        <w:t xml:space="preserve">(на основании обращения </w:t>
      </w:r>
      <w:r w:rsidR="00511DEC" w:rsidRPr="00FC74DD">
        <w:t xml:space="preserve">Общества </w:t>
      </w:r>
      <w:r w:rsidR="00511DEC">
        <w:t xml:space="preserve">в Департамент инвестиций </w:t>
      </w:r>
      <w:r w:rsidR="00293C5A" w:rsidRPr="00FC74DD">
        <w:t>в связи с досрочным погашением кредита</w:t>
      </w:r>
      <w:r w:rsidR="00293C5A">
        <w:t>)</w:t>
      </w:r>
      <w:r w:rsidR="00293C5A" w:rsidRPr="00FC74DD">
        <w:t>.</w:t>
      </w:r>
    </w:p>
    <w:p w:rsidR="00293C5A" w:rsidRDefault="004C508F" w:rsidP="00CE4146">
      <w:pPr>
        <w:tabs>
          <w:tab w:val="left" w:pos="709"/>
        </w:tabs>
        <w:jc w:val="both"/>
      </w:pPr>
      <w:r>
        <w:tab/>
      </w:r>
      <w:r w:rsidR="00293C5A" w:rsidRPr="00821B96">
        <w:t xml:space="preserve">Цель инвестиционного проекта ООО «МЕДХЭЛП» </w:t>
      </w:r>
      <w:r w:rsidR="00A71828">
        <w:t xml:space="preserve">стоимостью 74,3 </w:t>
      </w:r>
      <w:proofErr w:type="spellStart"/>
      <w:r w:rsidR="00A71828">
        <w:t>млн</w:t>
      </w:r>
      <w:proofErr w:type="gramStart"/>
      <w:r w:rsidR="00A71828">
        <w:t>.р</w:t>
      </w:r>
      <w:proofErr w:type="gramEnd"/>
      <w:r w:rsidR="00A71828">
        <w:t>уб</w:t>
      </w:r>
      <w:proofErr w:type="spellEnd"/>
      <w:r w:rsidR="00A71828">
        <w:t xml:space="preserve">. </w:t>
      </w:r>
      <w:r w:rsidR="00A71828" w:rsidRPr="00697F22">
        <w:rPr>
          <w:b/>
        </w:rPr>
        <w:t>«ЦСМ Клиника Больничная»</w:t>
      </w:r>
      <w:r w:rsidR="00A71828">
        <w:t xml:space="preserve"> </w:t>
      </w:r>
      <w:r w:rsidR="00293C5A" w:rsidRPr="00821B96">
        <w:t>достигнута - создана и оснащена современным медицинским оборудованием клиника</w:t>
      </w:r>
      <w:r w:rsidR="00293C5A">
        <w:t xml:space="preserve"> в здании по адресу: г. Томск, ул. Больничная, 11г</w:t>
      </w:r>
      <w:r w:rsidR="00293C5A" w:rsidRPr="00821B96">
        <w:t>, оказывающая многопрофильную амбулаторно-поликлиническую и стационарную медицинскую помощь на современном лечебно-диагностическом оборудовании, но не единственным инвестором</w:t>
      </w:r>
      <w:r w:rsidR="00293C5A">
        <w:t xml:space="preserve"> </w:t>
      </w:r>
      <w:r w:rsidR="00E82A51">
        <w:t xml:space="preserve">- </w:t>
      </w:r>
      <w:r w:rsidR="00293C5A" w:rsidRPr="00821B96">
        <w:t xml:space="preserve">ООО «МЕДХЭЛП», заявившим </w:t>
      </w:r>
      <w:r w:rsidR="00771ED3">
        <w:t xml:space="preserve">данный </w:t>
      </w:r>
      <w:r w:rsidR="00293C5A" w:rsidRPr="00821B96">
        <w:t>проект</w:t>
      </w:r>
      <w:r w:rsidR="00293C5A">
        <w:t xml:space="preserve">, внесенный </w:t>
      </w:r>
      <w:r w:rsidR="00A71828">
        <w:t xml:space="preserve">17.04.2014 </w:t>
      </w:r>
      <w:r w:rsidR="00293C5A">
        <w:t>в Реестр инвестиционных проектов Томской области</w:t>
      </w:r>
      <w:r w:rsidR="00293C5A" w:rsidRPr="00821B96">
        <w:t>, а совместно с ООО «ЦСМ Клиника Больничная».</w:t>
      </w:r>
      <w:r w:rsidR="00293C5A" w:rsidRPr="00C533DD">
        <w:rPr>
          <w:bCs/>
        </w:rPr>
        <w:t xml:space="preserve"> </w:t>
      </w:r>
      <w:r w:rsidR="00293C5A">
        <w:t>В рамках</w:t>
      </w:r>
      <w:r w:rsidR="00293C5A" w:rsidRPr="00F04C73">
        <w:t xml:space="preserve"> реализации </w:t>
      </w:r>
      <w:r w:rsidR="00CE4146">
        <w:t xml:space="preserve">данного </w:t>
      </w:r>
      <w:r w:rsidR="00293C5A" w:rsidRPr="00F04C73">
        <w:t xml:space="preserve">проекта </w:t>
      </w:r>
      <w:r w:rsidR="00293C5A" w:rsidRPr="00AE4A97">
        <w:t xml:space="preserve">в 2013 году </w:t>
      </w:r>
      <w:r w:rsidR="00A71828" w:rsidRPr="004B2219">
        <w:rPr>
          <w:iCs/>
        </w:rPr>
        <w:t xml:space="preserve">ООО </w:t>
      </w:r>
      <w:r w:rsidR="00A71828" w:rsidRPr="004B2219">
        <w:t>«МЕДХ</w:t>
      </w:r>
      <w:r w:rsidR="00A71828">
        <w:t>Э</w:t>
      </w:r>
      <w:r w:rsidR="00A71828" w:rsidRPr="004B2219">
        <w:t>ЛП</w:t>
      </w:r>
      <w:r w:rsidR="00A71828" w:rsidRPr="004B2219">
        <w:rPr>
          <w:iCs/>
        </w:rPr>
        <w:t>»</w:t>
      </w:r>
      <w:r w:rsidR="00A71828" w:rsidRPr="00AE4A97">
        <w:t xml:space="preserve"> </w:t>
      </w:r>
      <w:r w:rsidR="00293C5A" w:rsidRPr="00AE4A97">
        <w:t xml:space="preserve">приобрело нежилое здание площадью 2 123 </w:t>
      </w:r>
      <w:proofErr w:type="spellStart"/>
      <w:r w:rsidR="00293C5A" w:rsidRPr="00AE4A97">
        <w:t>кв</w:t>
      </w:r>
      <w:proofErr w:type="gramStart"/>
      <w:r w:rsidR="00293C5A" w:rsidRPr="00AE4A97">
        <w:t>.м</w:t>
      </w:r>
      <w:proofErr w:type="spellEnd"/>
      <w:proofErr w:type="gramEnd"/>
      <w:r w:rsidR="00293C5A" w:rsidRPr="00AE4A97">
        <w:t xml:space="preserve"> стоимостью 50 </w:t>
      </w:r>
      <w:proofErr w:type="spellStart"/>
      <w:r w:rsidR="00A71828">
        <w:t>млн</w:t>
      </w:r>
      <w:r w:rsidR="00293C5A" w:rsidRPr="00AE4A97">
        <w:t>.руб</w:t>
      </w:r>
      <w:proofErr w:type="spellEnd"/>
      <w:r w:rsidR="00293C5A" w:rsidRPr="00AE4A97">
        <w:t>.</w:t>
      </w:r>
      <w:r w:rsidR="00293C5A">
        <w:t>,</w:t>
      </w:r>
      <w:r w:rsidR="00293C5A" w:rsidRPr="00C533DD">
        <w:t xml:space="preserve"> </w:t>
      </w:r>
      <w:r w:rsidR="00CE4146">
        <w:t xml:space="preserve">в дальнейшем </w:t>
      </w:r>
      <w:r w:rsidR="00293C5A" w:rsidRPr="00ED049F">
        <w:t>передан</w:t>
      </w:r>
      <w:r w:rsidR="00293C5A">
        <w:t>н</w:t>
      </w:r>
      <w:r w:rsidR="00293C5A" w:rsidRPr="00ED049F">
        <w:t>о</w:t>
      </w:r>
      <w:r w:rsidR="00293C5A">
        <w:t>е</w:t>
      </w:r>
      <w:r w:rsidR="00293C5A" w:rsidRPr="00ED049F">
        <w:t xml:space="preserve"> во временное пользование </w:t>
      </w:r>
      <w:r w:rsidR="00293C5A">
        <w:t xml:space="preserve">второму участнику </w:t>
      </w:r>
      <w:r w:rsidR="00293C5A" w:rsidRPr="00ED049F">
        <w:t xml:space="preserve">проекта </w:t>
      </w:r>
      <w:r w:rsidR="00293C5A">
        <w:t>- ООО «</w:t>
      </w:r>
      <w:r w:rsidR="00293C5A" w:rsidRPr="00821B96">
        <w:t>ЦСМ Клиника Больничная</w:t>
      </w:r>
      <w:r w:rsidR="00293C5A" w:rsidRPr="00ED049F">
        <w:t>»</w:t>
      </w:r>
      <w:r w:rsidR="00293C5A">
        <w:t xml:space="preserve"> по договор</w:t>
      </w:r>
      <w:r w:rsidR="00A65F60">
        <w:t>у</w:t>
      </w:r>
      <w:r w:rsidR="00293C5A">
        <w:t xml:space="preserve"> безвозмездного пользования </w:t>
      </w:r>
      <w:r w:rsidR="00B42F9A">
        <w:t xml:space="preserve">сроком </w:t>
      </w:r>
      <w:r w:rsidR="00293C5A">
        <w:t>до 02.09.2017.</w:t>
      </w:r>
      <w:r w:rsidR="00293C5A" w:rsidRPr="00AE4A97">
        <w:t xml:space="preserve"> </w:t>
      </w:r>
      <w:r w:rsidR="00293C5A">
        <w:t>С</w:t>
      </w:r>
      <w:r w:rsidR="00293C5A" w:rsidRPr="00AE4A97">
        <w:t xml:space="preserve">тартовые затраты по </w:t>
      </w:r>
      <w:r w:rsidR="00293C5A">
        <w:t xml:space="preserve">приобретению и </w:t>
      </w:r>
      <w:r w:rsidR="00293C5A" w:rsidRPr="00AE4A97">
        <w:t>ремонту здания осуществлял</w:t>
      </w:r>
      <w:proofErr w:type="gramStart"/>
      <w:r w:rsidR="00293C5A" w:rsidRPr="00AE4A97">
        <w:t xml:space="preserve">о </w:t>
      </w:r>
      <w:r w:rsidR="00293C5A" w:rsidRPr="00AE4A97">
        <w:rPr>
          <w:iCs/>
        </w:rPr>
        <w:t>ООО</w:t>
      </w:r>
      <w:proofErr w:type="gramEnd"/>
      <w:r w:rsidR="00293C5A" w:rsidRPr="00AE4A97">
        <w:rPr>
          <w:iCs/>
        </w:rPr>
        <w:t xml:space="preserve"> </w:t>
      </w:r>
      <w:r w:rsidR="00293C5A" w:rsidRPr="00AE4A97">
        <w:t>«МЕДХ</w:t>
      </w:r>
      <w:r w:rsidR="00293C5A">
        <w:t>Э</w:t>
      </w:r>
      <w:r w:rsidR="00293C5A" w:rsidRPr="00AE4A97">
        <w:t>ЛП</w:t>
      </w:r>
      <w:r w:rsidR="00293C5A" w:rsidRPr="00AE4A97">
        <w:rPr>
          <w:iCs/>
        </w:rPr>
        <w:t>» как действующая организация, имеющая оборотные средства (документы по произведенным затратам</w:t>
      </w:r>
      <w:r w:rsidR="00293C5A">
        <w:rPr>
          <w:iCs/>
        </w:rPr>
        <w:t xml:space="preserve"> на ремонт</w:t>
      </w:r>
      <w:r w:rsidR="00A65F60">
        <w:rPr>
          <w:iCs/>
        </w:rPr>
        <w:t xml:space="preserve"> </w:t>
      </w:r>
      <w:r w:rsidR="00293C5A" w:rsidRPr="00AE4A97">
        <w:rPr>
          <w:iCs/>
        </w:rPr>
        <w:t>Контрольно-счетной палате не предоставлены)</w:t>
      </w:r>
      <w:r w:rsidR="00293C5A">
        <w:rPr>
          <w:iCs/>
        </w:rPr>
        <w:t xml:space="preserve">. </w:t>
      </w:r>
      <w:r w:rsidR="00293C5A">
        <w:rPr>
          <w:bCs/>
        </w:rPr>
        <w:t>Первичное медицинское оборудование также приобрело</w:t>
      </w:r>
      <w:r w:rsidR="00293C5A">
        <w:rPr>
          <w:iCs/>
        </w:rPr>
        <w:t xml:space="preserve"> ООО </w:t>
      </w:r>
      <w:r w:rsidR="00293C5A">
        <w:t>«</w:t>
      </w:r>
      <w:r w:rsidR="00293C5A" w:rsidRPr="004B2219">
        <w:t>МЕДХ</w:t>
      </w:r>
      <w:r w:rsidR="00293C5A">
        <w:t>Э</w:t>
      </w:r>
      <w:r w:rsidR="00293C5A" w:rsidRPr="004B2219">
        <w:t>ЛП</w:t>
      </w:r>
      <w:r w:rsidR="00293C5A">
        <w:rPr>
          <w:iCs/>
        </w:rPr>
        <w:t xml:space="preserve">» </w:t>
      </w:r>
      <w:r w:rsidR="00293C5A">
        <w:t>на сумму 6</w:t>
      </w:r>
      <w:r w:rsidR="002D1B82">
        <w:t>,</w:t>
      </w:r>
      <w:r w:rsidR="00293C5A">
        <w:t>1</w:t>
      </w:r>
      <w:r w:rsidR="002D1B82">
        <w:t xml:space="preserve"> </w:t>
      </w:r>
      <w:proofErr w:type="spellStart"/>
      <w:r w:rsidR="002D1B82">
        <w:t>млн</w:t>
      </w:r>
      <w:proofErr w:type="gramStart"/>
      <w:r w:rsidR="00293C5A">
        <w:t>.р</w:t>
      </w:r>
      <w:proofErr w:type="gramEnd"/>
      <w:r w:rsidR="00293C5A">
        <w:t>уб</w:t>
      </w:r>
      <w:proofErr w:type="spellEnd"/>
      <w:r w:rsidR="00293C5A">
        <w:t>. в количестве 35 ед</w:t>
      </w:r>
      <w:r w:rsidR="00A65F60">
        <w:t>иниц</w:t>
      </w:r>
      <w:r w:rsidR="00293C5A">
        <w:t xml:space="preserve">, </w:t>
      </w:r>
      <w:r w:rsidR="00A65F60">
        <w:t>из них</w:t>
      </w:r>
      <w:r w:rsidR="00293C5A">
        <w:t xml:space="preserve"> 5 ед</w:t>
      </w:r>
      <w:r w:rsidR="00A65F60">
        <w:t>иниц</w:t>
      </w:r>
      <w:r w:rsidR="00293C5A">
        <w:t xml:space="preserve"> </w:t>
      </w:r>
      <w:r w:rsidR="00A65F60">
        <w:t xml:space="preserve">- </w:t>
      </w:r>
      <w:r w:rsidR="00293C5A">
        <w:t>в соответствии с бизнес-планом. П</w:t>
      </w:r>
      <w:r w:rsidR="00293C5A">
        <w:rPr>
          <w:bCs/>
        </w:rPr>
        <w:t xml:space="preserve">оказатель </w:t>
      </w:r>
      <w:r w:rsidR="00293C5A">
        <w:t xml:space="preserve">стоимости основных средств по проекту, предусмотренный </w:t>
      </w:r>
      <w:proofErr w:type="spellStart"/>
      <w:r w:rsidR="00293C5A">
        <w:t>инвестсоглашением</w:t>
      </w:r>
      <w:proofErr w:type="spellEnd"/>
      <w:r w:rsidR="00293C5A">
        <w:t xml:space="preserve"> </w:t>
      </w:r>
      <w:r w:rsidR="00A65F60">
        <w:rPr>
          <w:iCs/>
        </w:rPr>
        <w:t>от 05.06.2014</w:t>
      </w:r>
      <w:r w:rsidR="00293C5A">
        <w:rPr>
          <w:iCs/>
        </w:rPr>
        <w:t xml:space="preserve">, </w:t>
      </w:r>
      <w:r w:rsidR="00293C5A">
        <w:t xml:space="preserve">достигнут </w:t>
      </w:r>
      <w:r w:rsidR="00293C5A" w:rsidRPr="00B86A75">
        <w:t>ООО «МЕДХЭЛП»</w:t>
      </w:r>
      <w:r w:rsidR="00293C5A" w:rsidRPr="00B86A75">
        <w:rPr>
          <w:iCs/>
        </w:rPr>
        <w:t xml:space="preserve"> </w:t>
      </w:r>
      <w:r w:rsidR="00293C5A">
        <w:t>только на две отчетные даты</w:t>
      </w:r>
      <w:r w:rsidR="00293C5A">
        <w:rPr>
          <w:b/>
          <w:iCs/>
        </w:rPr>
        <w:t xml:space="preserve"> - </w:t>
      </w:r>
      <w:r w:rsidR="00293C5A">
        <w:t>по состоянию на 01.07.2014 и на 01.01.2015 (на остальные отчетные даты данный показатель не исполнен менее чем на 10%).</w:t>
      </w:r>
      <w:r w:rsidR="00293C5A" w:rsidRPr="00531E54">
        <w:t xml:space="preserve"> </w:t>
      </w:r>
      <w:r w:rsidR="00293C5A">
        <w:t>За время реализации проекта первоначальная стоимость основных средств ООО «</w:t>
      </w:r>
      <w:r w:rsidR="00293C5A" w:rsidRPr="004B2219">
        <w:t>МЕДХ</w:t>
      </w:r>
      <w:r w:rsidR="00293C5A">
        <w:t>Э</w:t>
      </w:r>
      <w:r w:rsidR="00293C5A" w:rsidRPr="004B2219">
        <w:t>ЛП</w:t>
      </w:r>
      <w:r w:rsidR="00293C5A">
        <w:t>» увеличилась с 2</w:t>
      </w:r>
      <w:r w:rsidR="002D1B82">
        <w:t>,</w:t>
      </w:r>
      <w:r w:rsidR="00293C5A">
        <w:t>9</w:t>
      </w:r>
      <w:r w:rsidR="002D1B82">
        <w:t xml:space="preserve"> </w:t>
      </w:r>
      <w:proofErr w:type="spellStart"/>
      <w:r w:rsidR="002D1B82">
        <w:t>млн</w:t>
      </w:r>
      <w:proofErr w:type="gramStart"/>
      <w:r w:rsidR="00293C5A">
        <w:t>.р</w:t>
      </w:r>
      <w:proofErr w:type="gramEnd"/>
      <w:r w:rsidR="00293C5A">
        <w:t>уб</w:t>
      </w:r>
      <w:proofErr w:type="spellEnd"/>
      <w:r w:rsidR="00293C5A">
        <w:t>. до 71</w:t>
      </w:r>
      <w:r w:rsidR="002D1B82">
        <w:t xml:space="preserve">,6 </w:t>
      </w:r>
      <w:proofErr w:type="spellStart"/>
      <w:r w:rsidR="002D1B82">
        <w:t>млн</w:t>
      </w:r>
      <w:r w:rsidR="00293C5A">
        <w:t>.руб</w:t>
      </w:r>
      <w:proofErr w:type="spellEnd"/>
      <w:r w:rsidR="00293C5A">
        <w:t>.</w:t>
      </w:r>
      <w:r w:rsidR="00BE6EF5">
        <w:t xml:space="preserve"> -</w:t>
      </w:r>
      <w:r w:rsidR="00293C5A">
        <w:t xml:space="preserve"> </w:t>
      </w:r>
      <w:r w:rsidR="00BE6EF5">
        <w:t xml:space="preserve">по состоянию </w:t>
      </w:r>
      <w:r w:rsidR="00293C5A">
        <w:t>на 01.10.2016.</w:t>
      </w:r>
    </w:p>
    <w:p w:rsidR="00293C5A" w:rsidRDefault="00293C5A" w:rsidP="00A65F60">
      <w:pPr>
        <w:autoSpaceDE w:val="0"/>
        <w:autoSpaceDN w:val="0"/>
        <w:adjustRightInd w:val="0"/>
        <w:ind w:firstLine="709"/>
        <w:jc w:val="both"/>
      </w:pPr>
      <w:r>
        <w:t xml:space="preserve">Произведенный работниками Контрольно-счетной палаты </w:t>
      </w:r>
      <w:r w:rsidR="00F714BB">
        <w:t xml:space="preserve">в ходе выездной проверки </w:t>
      </w:r>
      <w:r>
        <w:t xml:space="preserve">осмотр показал, что в здании по адресу: г. Томск, ул. Больничная, 11г, расположена </w:t>
      </w:r>
      <w:r>
        <w:rPr>
          <w:bCs/>
        </w:rPr>
        <w:t>клиника, ориентированная на оказание медицинской по</w:t>
      </w:r>
      <w:r w:rsidR="003122B5">
        <w:rPr>
          <w:bCs/>
        </w:rPr>
        <w:t>мощи по нескольким направлениям</w:t>
      </w:r>
      <w:r>
        <w:rPr>
          <w:bCs/>
        </w:rPr>
        <w:t>.</w:t>
      </w:r>
      <w:r>
        <w:t xml:space="preserve"> Л</w:t>
      </w:r>
      <w:r>
        <w:rPr>
          <w:bCs/>
        </w:rPr>
        <w:t>ицензия от 19.12.2015  на осуществление медицинской деятельности по данному адресу выдан</w:t>
      </w:r>
      <w:proofErr w:type="gramStart"/>
      <w:r>
        <w:rPr>
          <w:bCs/>
        </w:rPr>
        <w:t xml:space="preserve">а </w:t>
      </w:r>
      <w:r>
        <w:t>ООО</w:t>
      </w:r>
      <w:proofErr w:type="gramEnd"/>
      <w:r>
        <w:t xml:space="preserve"> «</w:t>
      </w:r>
      <w:r w:rsidRPr="00821B96">
        <w:t>ЦСМ Клиника Больничная</w:t>
      </w:r>
      <w:r w:rsidRPr="00ED049F">
        <w:t>»</w:t>
      </w:r>
      <w:r>
        <w:t>, м</w:t>
      </w:r>
      <w:r>
        <w:rPr>
          <w:bCs/>
        </w:rPr>
        <w:t>едицинские услуги оказываются только</w:t>
      </w:r>
      <w:r>
        <w:t xml:space="preserve"> сотрудниками данного </w:t>
      </w:r>
      <w:r w:rsidR="00A65F60">
        <w:t>О</w:t>
      </w:r>
      <w:r>
        <w:t>бщества. Находящееся в клинике медицинское оборудование также принадлежит в основном ООО «</w:t>
      </w:r>
      <w:r w:rsidRPr="00821B96">
        <w:t>ЦСМ Клиника Больничная</w:t>
      </w:r>
      <w:r>
        <w:t xml:space="preserve">» и лишь в незначительной части - </w:t>
      </w:r>
      <w:r>
        <w:rPr>
          <w:iCs/>
        </w:rPr>
        <w:t xml:space="preserve">ООО </w:t>
      </w:r>
      <w:r>
        <w:t>«</w:t>
      </w:r>
      <w:r w:rsidRPr="004B2219">
        <w:t>МЕДХ</w:t>
      </w:r>
      <w:r>
        <w:t>Э</w:t>
      </w:r>
      <w:r w:rsidRPr="004B2219">
        <w:t>ЛП</w:t>
      </w:r>
      <w:r>
        <w:rPr>
          <w:iCs/>
        </w:rPr>
        <w:t>»</w:t>
      </w:r>
      <w:r>
        <w:t xml:space="preserve">. </w:t>
      </w:r>
      <w:r w:rsidR="00A65F60">
        <w:t>В</w:t>
      </w:r>
      <w:r>
        <w:t xml:space="preserve">торым </w:t>
      </w:r>
      <w:r w:rsidR="00FB00F9">
        <w:t>участником</w:t>
      </w:r>
      <w:r>
        <w:t xml:space="preserve"> проекта</w:t>
      </w:r>
      <w:r w:rsidR="00A65F60">
        <w:t xml:space="preserve"> -</w:t>
      </w:r>
      <w:r w:rsidR="00A65F60" w:rsidRPr="00A65F60">
        <w:t xml:space="preserve"> </w:t>
      </w:r>
      <w:r w:rsidR="00A65F60">
        <w:t>ООО «</w:t>
      </w:r>
      <w:r w:rsidR="00A65F60" w:rsidRPr="00821B96">
        <w:t>ЦСМ Клиника Больничная</w:t>
      </w:r>
      <w:r w:rsidR="00A65F60">
        <w:t xml:space="preserve">» </w:t>
      </w:r>
      <w:r>
        <w:rPr>
          <w:bCs/>
        </w:rPr>
        <w:t xml:space="preserve">приобретено </w:t>
      </w:r>
      <w:r>
        <w:t>медицинское</w:t>
      </w:r>
      <w:r>
        <w:rPr>
          <w:bCs/>
        </w:rPr>
        <w:t xml:space="preserve"> оборудование стоимостью</w:t>
      </w:r>
      <w:r>
        <w:t xml:space="preserve"> </w:t>
      </w:r>
      <w:r>
        <w:rPr>
          <w:bCs/>
        </w:rPr>
        <w:lastRenderedPageBreak/>
        <w:t>61</w:t>
      </w:r>
      <w:r w:rsidR="00FB00F9">
        <w:rPr>
          <w:bCs/>
        </w:rPr>
        <w:t xml:space="preserve">,6 </w:t>
      </w:r>
      <w:proofErr w:type="spellStart"/>
      <w:r w:rsidR="00FB00F9">
        <w:rPr>
          <w:bCs/>
        </w:rPr>
        <w:t>млн</w:t>
      </w:r>
      <w:proofErr w:type="gramStart"/>
      <w:r>
        <w:rPr>
          <w:bCs/>
        </w:rPr>
        <w:t>.р</w:t>
      </w:r>
      <w:proofErr w:type="gramEnd"/>
      <w:r>
        <w:rPr>
          <w:bCs/>
        </w:rPr>
        <w:t>уб</w:t>
      </w:r>
      <w:proofErr w:type="spellEnd"/>
      <w:r>
        <w:rPr>
          <w:bCs/>
        </w:rPr>
        <w:t>.</w:t>
      </w:r>
      <w:r w:rsidR="00BE6EF5">
        <w:rPr>
          <w:bCs/>
        </w:rPr>
        <w:t>,</w:t>
      </w:r>
      <w:r w:rsidRPr="00537880">
        <w:rPr>
          <w:bCs/>
        </w:rPr>
        <w:t xml:space="preserve"> </w:t>
      </w:r>
      <w:r>
        <w:t xml:space="preserve">на возмещение части затрат на приобретение которого в 2015 году </w:t>
      </w:r>
      <w:r w:rsidR="00F714BB">
        <w:t xml:space="preserve">ему </w:t>
      </w:r>
      <w:r w:rsidR="00A65F60">
        <w:t>предоставлена</w:t>
      </w:r>
      <w:r>
        <w:t xml:space="preserve"> субсидия в сумме 5</w:t>
      </w:r>
      <w:r w:rsidR="00FB00F9">
        <w:t xml:space="preserve">,9 </w:t>
      </w:r>
      <w:proofErr w:type="spellStart"/>
      <w:r w:rsidR="00FB00F9">
        <w:t>млн</w:t>
      </w:r>
      <w:r>
        <w:t>.руб</w:t>
      </w:r>
      <w:proofErr w:type="spellEnd"/>
      <w:r>
        <w:t>. по госпрограмм</w:t>
      </w:r>
      <w:r w:rsidR="00F714BB">
        <w:t>е</w:t>
      </w:r>
      <w:r>
        <w:t xml:space="preserve"> «Развитие предприн</w:t>
      </w:r>
      <w:r w:rsidR="00A65F60">
        <w:t xml:space="preserve">имательства в Томской области» </w:t>
      </w:r>
      <w:r>
        <w:t>в целях реализации проекта «Развитие современных технологий медицинской помощи в ООО «ЦСМ Клиника Больнич</w:t>
      </w:r>
      <w:r w:rsidR="00BE6EF5">
        <w:t>ная»; создано 222 рабочих места</w:t>
      </w:r>
      <w:r>
        <w:t xml:space="preserve">. </w:t>
      </w:r>
    </w:p>
    <w:p w:rsidR="00293C5A" w:rsidRPr="009837B6" w:rsidRDefault="00F714BB" w:rsidP="00211756">
      <w:pPr>
        <w:ind w:firstLine="708"/>
        <w:jc w:val="both"/>
      </w:pPr>
      <w:r>
        <w:t>В отношении заявителя инвестиционного проекта - ООО «</w:t>
      </w:r>
      <w:r w:rsidRPr="004B2219">
        <w:t>МЕДХ</w:t>
      </w:r>
      <w:r>
        <w:t>Э</w:t>
      </w:r>
      <w:r w:rsidRPr="004B2219">
        <w:t>ЛП</w:t>
      </w:r>
      <w:r>
        <w:t>»</w:t>
      </w:r>
      <w:r>
        <w:rPr>
          <w:iCs/>
        </w:rPr>
        <w:t xml:space="preserve"> отмечено, что его в</w:t>
      </w:r>
      <w:r w:rsidR="00293C5A">
        <w:t xml:space="preserve">ыручка от продаж </w:t>
      </w:r>
      <w:r w:rsidR="00293C5A">
        <w:rPr>
          <w:iCs/>
        </w:rPr>
        <w:t>в 2015 году по сравнения с 2014 годом снизилась с 48</w:t>
      </w:r>
      <w:r w:rsidR="00FB00F9">
        <w:rPr>
          <w:iCs/>
        </w:rPr>
        <w:t>,</w:t>
      </w:r>
      <w:r w:rsidR="00293C5A">
        <w:rPr>
          <w:iCs/>
        </w:rPr>
        <w:t>1</w:t>
      </w:r>
      <w:r w:rsidR="00FB00F9">
        <w:rPr>
          <w:iCs/>
        </w:rPr>
        <w:t xml:space="preserve"> </w:t>
      </w:r>
      <w:proofErr w:type="spellStart"/>
      <w:r w:rsidR="00FB00F9">
        <w:rPr>
          <w:iCs/>
        </w:rPr>
        <w:t>млн</w:t>
      </w:r>
      <w:proofErr w:type="gramStart"/>
      <w:r w:rsidR="00293C5A">
        <w:t>.р</w:t>
      </w:r>
      <w:proofErr w:type="gramEnd"/>
      <w:r w:rsidR="00293C5A">
        <w:t>уб</w:t>
      </w:r>
      <w:proofErr w:type="spellEnd"/>
      <w:r w:rsidR="00293C5A">
        <w:t xml:space="preserve">. до </w:t>
      </w:r>
      <w:r w:rsidR="00293C5A">
        <w:rPr>
          <w:iCs/>
        </w:rPr>
        <w:t>36</w:t>
      </w:r>
      <w:r w:rsidR="00FB00F9">
        <w:rPr>
          <w:iCs/>
        </w:rPr>
        <w:t xml:space="preserve">,4 </w:t>
      </w:r>
      <w:proofErr w:type="spellStart"/>
      <w:r w:rsidR="00FB00F9">
        <w:rPr>
          <w:iCs/>
        </w:rPr>
        <w:t>млн</w:t>
      </w:r>
      <w:r w:rsidR="00293C5A">
        <w:t>.руб</w:t>
      </w:r>
      <w:proofErr w:type="spellEnd"/>
      <w:r w:rsidR="00293C5A">
        <w:t>., общая нераспределенная прибыль на конец 2015 года составила 6</w:t>
      </w:r>
      <w:r w:rsidR="00211756">
        <w:t xml:space="preserve">,6 </w:t>
      </w:r>
      <w:proofErr w:type="spellStart"/>
      <w:r w:rsidR="00211756">
        <w:t>млн</w:t>
      </w:r>
      <w:r w:rsidR="00293C5A">
        <w:t>.руб</w:t>
      </w:r>
      <w:proofErr w:type="spellEnd"/>
      <w:r w:rsidR="00293C5A">
        <w:t xml:space="preserve">. </w:t>
      </w:r>
      <w:r w:rsidR="0083463C">
        <w:t>У</w:t>
      </w:r>
      <w:r w:rsidR="00293C5A" w:rsidRPr="00AE4A97">
        <w:t>плаченная в областной бюджет</w:t>
      </w:r>
      <w:r w:rsidR="00293C5A">
        <w:t xml:space="preserve"> </w:t>
      </w:r>
      <w:r w:rsidR="00293C5A" w:rsidRPr="00AE4A97">
        <w:t xml:space="preserve">сумма налогов и сборов </w:t>
      </w:r>
      <w:r w:rsidR="00293C5A">
        <w:t>за</w:t>
      </w:r>
      <w:r w:rsidR="00293C5A" w:rsidRPr="00AE4A97">
        <w:t xml:space="preserve"> 2014</w:t>
      </w:r>
      <w:r w:rsidR="00293C5A">
        <w:t xml:space="preserve">-2015 </w:t>
      </w:r>
      <w:proofErr w:type="spellStart"/>
      <w:r w:rsidR="00293C5A">
        <w:t>г.г</w:t>
      </w:r>
      <w:proofErr w:type="spellEnd"/>
      <w:r w:rsidR="00293C5A" w:rsidRPr="00AE4A97">
        <w:t xml:space="preserve"> составила </w:t>
      </w:r>
      <w:r w:rsidR="00293C5A">
        <w:t>5</w:t>
      </w:r>
      <w:r w:rsidR="004F3586">
        <w:t>,</w:t>
      </w:r>
      <w:r w:rsidR="00293C5A">
        <w:t>6</w:t>
      </w:r>
      <w:r w:rsidR="004F3586">
        <w:t xml:space="preserve"> </w:t>
      </w:r>
      <w:proofErr w:type="spellStart"/>
      <w:r w:rsidR="004F3586">
        <w:t>млн</w:t>
      </w:r>
      <w:r w:rsidR="00293C5A">
        <w:t>.руб</w:t>
      </w:r>
      <w:proofErr w:type="spellEnd"/>
      <w:r w:rsidR="00293C5A">
        <w:t xml:space="preserve">., </w:t>
      </w:r>
      <w:r w:rsidR="006F0894">
        <w:t xml:space="preserve">объем </w:t>
      </w:r>
      <w:r w:rsidR="00293C5A">
        <w:t xml:space="preserve"> п</w:t>
      </w:r>
      <w:r w:rsidR="006F0894">
        <w:t>редоставленных</w:t>
      </w:r>
      <w:r w:rsidR="00293C5A">
        <w:t xml:space="preserve"> субсидий за указанный период </w:t>
      </w:r>
      <w:r w:rsidR="004F3586">
        <w:t>-</w:t>
      </w:r>
      <w:r w:rsidR="00293C5A">
        <w:t xml:space="preserve"> </w:t>
      </w:r>
      <w:r w:rsidR="00373628">
        <w:t>5</w:t>
      </w:r>
      <w:r w:rsidR="00293C5A">
        <w:t xml:space="preserve"> </w:t>
      </w:r>
      <w:proofErr w:type="spellStart"/>
      <w:r w:rsidR="004F3586">
        <w:t>млн</w:t>
      </w:r>
      <w:proofErr w:type="gramStart"/>
      <w:r w:rsidR="00293C5A">
        <w:t>.р</w:t>
      </w:r>
      <w:proofErr w:type="gramEnd"/>
      <w:r w:rsidR="00293C5A">
        <w:t>уб</w:t>
      </w:r>
      <w:proofErr w:type="spellEnd"/>
      <w:r w:rsidR="00293C5A">
        <w:t xml:space="preserve">. (в 2016 году субсидия не предоставлялась), </w:t>
      </w:r>
      <w:r w:rsidR="00293C5A" w:rsidRPr="00AE4A97">
        <w:t>на каждый рубль расходов областного бюджета</w:t>
      </w:r>
      <w:r w:rsidR="00293C5A">
        <w:t xml:space="preserve"> поступило</w:t>
      </w:r>
      <w:r w:rsidR="00293C5A" w:rsidRPr="00AE4A97">
        <w:t xml:space="preserve"> 1,1</w:t>
      </w:r>
      <w:r w:rsidR="00293C5A">
        <w:t>2</w:t>
      </w:r>
      <w:r w:rsidR="00293C5A" w:rsidRPr="00AE4A97">
        <w:t xml:space="preserve"> руб. доходов</w:t>
      </w:r>
      <w:r w:rsidR="00293C5A">
        <w:t xml:space="preserve"> (по проекту - 2,02 руб.)</w:t>
      </w:r>
      <w:r w:rsidR="00293C5A" w:rsidRPr="00AE4A97">
        <w:t xml:space="preserve">. </w:t>
      </w:r>
      <w:proofErr w:type="gramStart"/>
      <w:r w:rsidR="00293C5A">
        <w:t>Средняя численность работников ООО «</w:t>
      </w:r>
      <w:r w:rsidR="00293C5A" w:rsidRPr="004B2219">
        <w:t>МЕДХ</w:t>
      </w:r>
      <w:r w:rsidR="00293C5A">
        <w:t>Э</w:t>
      </w:r>
      <w:r w:rsidR="00293C5A" w:rsidRPr="004B2219">
        <w:t>ЛП</w:t>
      </w:r>
      <w:r w:rsidR="00293C5A">
        <w:t xml:space="preserve">» снизилась с 65 чел. </w:t>
      </w:r>
      <w:r w:rsidR="002E50AC">
        <w:t xml:space="preserve">в </w:t>
      </w:r>
      <w:r w:rsidR="00293C5A">
        <w:t>2013 г</w:t>
      </w:r>
      <w:r w:rsidR="002E50AC">
        <w:t>оду</w:t>
      </w:r>
      <w:r w:rsidR="00293C5A">
        <w:t xml:space="preserve"> до 43 чел. - за 9 месяцев 2016 года, с</w:t>
      </w:r>
      <w:r w:rsidR="00293C5A" w:rsidRPr="00A4308F">
        <w:t>реднемесячная зара</w:t>
      </w:r>
      <w:r w:rsidR="00293C5A">
        <w:t xml:space="preserve">ботная плата работников </w:t>
      </w:r>
      <w:r w:rsidR="00293C5A" w:rsidRPr="00A4308F">
        <w:t xml:space="preserve">увеличилась с </w:t>
      </w:r>
      <w:r w:rsidR="002E50AC">
        <w:t xml:space="preserve">25 </w:t>
      </w:r>
      <w:r w:rsidR="00293C5A">
        <w:t>500</w:t>
      </w:r>
      <w:r w:rsidR="00293C5A" w:rsidRPr="00A4308F">
        <w:t xml:space="preserve"> руб. до </w:t>
      </w:r>
      <w:r w:rsidR="002E50AC">
        <w:t xml:space="preserve">32 </w:t>
      </w:r>
      <w:r w:rsidR="00293C5A">
        <w:t>516</w:t>
      </w:r>
      <w:r w:rsidR="00293C5A" w:rsidRPr="00A4308F">
        <w:t xml:space="preserve"> руб. </w:t>
      </w:r>
      <w:r w:rsidR="00293C5A">
        <w:t xml:space="preserve">Установленные </w:t>
      </w:r>
      <w:proofErr w:type="spellStart"/>
      <w:r w:rsidR="00293C5A">
        <w:t>инвестсоглашением</w:t>
      </w:r>
      <w:proofErr w:type="spellEnd"/>
      <w:r w:rsidR="00293C5A">
        <w:t xml:space="preserve"> показатели средней зарплаты, средней численности работников ООО «МЕДХЭЛП», а также количество созданных рабочих мест в рамках проекта Обществом не достигнуты.</w:t>
      </w:r>
      <w:proofErr w:type="gramEnd"/>
      <w:r w:rsidR="00293C5A">
        <w:t xml:space="preserve"> </w:t>
      </w:r>
      <w:r w:rsidR="00293C5A" w:rsidRPr="00FC74DD">
        <w:t xml:space="preserve">Распоряжением Губернатора Томской области от </w:t>
      </w:r>
      <w:r w:rsidR="00293C5A">
        <w:t>1</w:t>
      </w:r>
      <w:r w:rsidR="00293C5A" w:rsidRPr="00FC74DD">
        <w:t>2.1</w:t>
      </w:r>
      <w:r w:rsidR="00293C5A">
        <w:t>2</w:t>
      </w:r>
      <w:r w:rsidR="00293C5A" w:rsidRPr="00FC74DD">
        <w:t xml:space="preserve">.2016 </w:t>
      </w:r>
      <w:r w:rsidR="00405D1C">
        <w:t xml:space="preserve">г. </w:t>
      </w:r>
      <w:r w:rsidR="00293C5A" w:rsidRPr="00FC74DD">
        <w:t>инвест</w:t>
      </w:r>
      <w:r w:rsidR="00A65F60">
        <w:t xml:space="preserve">иционный </w:t>
      </w:r>
      <w:r w:rsidR="00293C5A" w:rsidRPr="00FC74DD">
        <w:t>проект «</w:t>
      </w:r>
      <w:r w:rsidR="00293C5A">
        <w:t>ЦСМ Клиника Больничная</w:t>
      </w:r>
      <w:r w:rsidR="00293C5A" w:rsidRPr="00FC74DD">
        <w:t>» исключен из Реестра инвестиционных проектов Томской области, господдержка прекращена с 0</w:t>
      </w:r>
      <w:r w:rsidR="00293C5A">
        <w:t>1</w:t>
      </w:r>
      <w:r w:rsidR="00293C5A" w:rsidRPr="00FC74DD">
        <w:t>.</w:t>
      </w:r>
      <w:r w:rsidR="00293C5A">
        <w:t>0</w:t>
      </w:r>
      <w:r w:rsidR="00293C5A" w:rsidRPr="00FC74DD">
        <w:t>1.2016</w:t>
      </w:r>
      <w:r w:rsidR="00D80324">
        <w:t xml:space="preserve"> г</w:t>
      </w:r>
      <w:r w:rsidR="00293C5A">
        <w:t>.</w:t>
      </w:r>
      <w:r w:rsidR="00293C5A" w:rsidRPr="00FC74DD">
        <w:t xml:space="preserve"> </w:t>
      </w:r>
    </w:p>
    <w:p w:rsidR="000A758D" w:rsidRDefault="00106D1B" w:rsidP="00890AD7">
      <w:pPr>
        <w:ind w:firstLine="720"/>
        <w:jc w:val="both"/>
        <w:rPr>
          <w:iCs/>
        </w:rPr>
      </w:pPr>
      <w:proofErr w:type="gramStart"/>
      <w:r>
        <w:rPr>
          <w:iCs/>
        </w:rPr>
        <w:t xml:space="preserve">В отношении </w:t>
      </w:r>
      <w:r w:rsidR="00A02A46" w:rsidRPr="00BB094C">
        <w:t xml:space="preserve">остальных 7 инвесторов, получивших </w:t>
      </w:r>
      <w:r w:rsidR="00890AD7">
        <w:t xml:space="preserve">в проверяемом периоде </w:t>
      </w:r>
      <w:r w:rsidR="00A02A46" w:rsidRPr="00BB094C">
        <w:t>субсидии из областного бюджета на возмещение части затрат по 8 инвест</w:t>
      </w:r>
      <w:r w:rsidR="00890AD7">
        <w:t xml:space="preserve">иционным </w:t>
      </w:r>
      <w:r w:rsidR="00A02A46" w:rsidRPr="00BB094C">
        <w:t>проектам</w:t>
      </w:r>
      <w:r w:rsidR="007933A2">
        <w:t>,</w:t>
      </w:r>
      <w:r w:rsidR="007A16AE" w:rsidRPr="00BB094C">
        <w:rPr>
          <w:iCs/>
        </w:rPr>
        <w:t xml:space="preserve"> </w:t>
      </w:r>
      <w:r w:rsidR="001A25AC">
        <w:rPr>
          <w:iCs/>
        </w:rPr>
        <w:t xml:space="preserve">Контрольно-счетной палатой </w:t>
      </w:r>
      <w:r w:rsidR="00405D1C" w:rsidRPr="00BB094C">
        <w:rPr>
          <w:iCs/>
        </w:rPr>
        <w:t>отмечено</w:t>
      </w:r>
      <w:r w:rsidRPr="00106D1B">
        <w:rPr>
          <w:iCs/>
        </w:rPr>
        <w:t xml:space="preserve"> </w:t>
      </w:r>
      <w:r w:rsidR="001A25AC">
        <w:rPr>
          <w:iCs/>
        </w:rPr>
        <w:t>(</w:t>
      </w:r>
      <w:r>
        <w:rPr>
          <w:iCs/>
        </w:rPr>
        <w:t>и</w:t>
      </w:r>
      <w:r w:rsidRPr="00405D1C">
        <w:rPr>
          <w:iCs/>
        </w:rPr>
        <w:t>сходя из</w:t>
      </w:r>
      <w:r w:rsidRPr="00405D1C">
        <w:t xml:space="preserve"> </w:t>
      </w:r>
      <w:r>
        <w:t xml:space="preserve">проведенного </w:t>
      </w:r>
      <w:r w:rsidRPr="00405D1C">
        <w:rPr>
          <w:iCs/>
        </w:rPr>
        <w:t>анализа предоставленны</w:t>
      </w:r>
      <w:r>
        <w:rPr>
          <w:iCs/>
        </w:rPr>
        <w:t>х</w:t>
      </w:r>
      <w:r w:rsidRPr="00405D1C">
        <w:rPr>
          <w:iCs/>
        </w:rPr>
        <w:t xml:space="preserve"> в Департамент </w:t>
      </w:r>
      <w:r w:rsidRPr="00BB094C">
        <w:rPr>
          <w:iCs/>
        </w:rPr>
        <w:t>инвестиций  отчетов за период 2015 - 1 полугодие</w:t>
      </w:r>
      <w:r w:rsidRPr="00BB094C">
        <w:t xml:space="preserve"> 2016 </w:t>
      </w:r>
      <w:proofErr w:type="spellStart"/>
      <w:r w:rsidRPr="00BB094C">
        <w:t>г.г</w:t>
      </w:r>
      <w:proofErr w:type="spellEnd"/>
      <w:r w:rsidRPr="00BB094C">
        <w:t>.</w:t>
      </w:r>
      <w:r w:rsidRPr="00BB094C">
        <w:rPr>
          <w:iCs/>
        </w:rPr>
        <w:t xml:space="preserve"> </w:t>
      </w:r>
      <w:r w:rsidR="00BB094C" w:rsidRPr="00BB094C">
        <w:rPr>
          <w:iCs/>
        </w:rPr>
        <w:t xml:space="preserve"> </w:t>
      </w:r>
      <w:r w:rsidR="00AE180D">
        <w:rPr>
          <w:iCs/>
        </w:rPr>
        <w:t>путем</w:t>
      </w:r>
      <w:r w:rsidR="00AE180D" w:rsidRPr="00405D1C">
        <w:t xml:space="preserve"> сопоставлени</w:t>
      </w:r>
      <w:r w:rsidR="00AE180D">
        <w:t>я</w:t>
      </w:r>
      <w:r w:rsidR="00AE180D" w:rsidRPr="00405D1C">
        <w:t xml:space="preserve"> </w:t>
      </w:r>
      <w:r w:rsidR="00AE180D" w:rsidRPr="00405D1C">
        <w:rPr>
          <w:iCs/>
        </w:rPr>
        <w:t>отчет</w:t>
      </w:r>
      <w:r w:rsidR="00AE180D">
        <w:rPr>
          <w:iCs/>
        </w:rPr>
        <w:t>ных данных</w:t>
      </w:r>
      <w:r w:rsidR="00AE180D" w:rsidRPr="00405D1C">
        <w:t xml:space="preserve"> со значениями показателей, установленных инвест</w:t>
      </w:r>
      <w:r w:rsidR="00AE180D">
        <w:t xml:space="preserve">иционными </w:t>
      </w:r>
      <w:r w:rsidR="00AE180D" w:rsidRPr="00405D1C">
        <w:t>соглашениями</w:t>
      </w:r>
      <w:r w:rsidR="00AE180D">
        <w:t xml:space="preserve">) </w:t>
      </w:r>
      <w:r w:rsidR="00BB094C" w:rsidRPr="00BB094C">
        <w:rPr>
          <w:iCs/>
        </w:rPr>
        <w:t>невыполнение ряда показателей 4 инвесторами</w:t>
      </w:r>
      <w:r w:rsidR="002E50AC">
        <w:rPr>
          <w:iCs/>
        </w:rPr>
        <w:t>:</w:t>
      </w:r>
      <w:proofErr w:type="gramEnd"/>
      <w:r w:rsidR="00BB094C" w:rsidRPr="00BB094C">
        <w:rPr>
          <w:iCs/>
        </w:rPr>
        <w:t xml:space="preserve"> </w:t>
      </w:r>
      <w:proofErr w:type="gramStart"/>
      <w:r w:rsidR="00BB094C" w:rsidRPr="00BB094C">
        <w:t xml:space="preserve">ООО «МАДЕЗ», </w:t>
      </w:r>
      <w:r w:rsidR="00BB094C" w:rsidRPr="00BB094C">
        <w:rPr>
          <w:iCs/>
        </w:rPr>
        <w:t xml:space="preserve">ООО «СТЭС», </w:t>
      </w:r>
      <w:r w:rsidR="00BB094C" w:rsidRPr="00BB094C">
        <w:rPr>
          <w:bCs/>
        </w:rPr>
        <w:t xml:space="preserve">ООО «Теннисный клуб», </w:t>
      </w:r>
      <w:r w:rsidR="00BB094C" w:rsidRPr="00BB094C">
        <w:rPr>
          <w:iCs/>
        </w:rPr>
        <w:t>ООО «Деревенское молочко», в том числе</w:t>
      </w:r>
      <w:r w:rsidR="004830C0">
        <w:rPr>
          <w:iCs/>
        </w:rPr>
        <w:t>:</w:t>
      </w:r>
      <w:r w:rsidR="00BB094C" w:rsidRPr="00BB094C">
        <w:rPr>
          <w:iCs/>
        </w:rPr>
        <w:t xml:space="preserve">  </w:t>
      </w:r>
      <w:r w:rsidR="00BB094C" w:rsidRPr="00BB094C">
        <w:t xml:space="preserve">неисполнение </w:t>
      </w:r>
      <w:r w:rsidR="00DD1D47" w:rsidRPr="00BB094C">
        <w:t xml:space="preserve">на две отчетные даты </w:t>
      </w:r>
      <w:r w:rsidR="00BB094C" w:rsidRPr="00BB094C">
        <w:t xml:space="preserve">по двум показателям </w:t>
      </w:r>
      <w:r w:rsidR="00DD1D47" w:rsidRPr="00BB094C">
        <w:t>(балансовая стоимость основных средств по проекту</w:t>
      </w:r>
      <w:r w:rsidR="00DD1D47">
        <w:t xml:space="preserve"> и</w:t>
      </w:r>
      <w:r w:rsidR="00DD1D47" w:rsidRPr="00BB094C">
        <w:t xml:space="preserve"> </w:t>
      </w:r>
      <w:r w:rsidR="00DD1D47">
        <w:t>с</w:t>
      </w:r>
      <w:r w:rsidR="00DD1D47" w:rsidRPr="00BB094C">
        <w:t>редняя заработная плата по организации)</w:t>
      </w:r>
      <w:r w:rsidR="00DD1D47">
        <w:t xml:space="preserve"> </w:t>
      </w:r>
      <w:r w:rsidR="00BB094C" w:rsidRPr="00BB094C">
        <w:rPr>
          <w:bCs/>
        </w:rPr>
        <w:t xml:space="preserve">ООО «Теннисный клуб» по проекту </w:t>
      </w:r>
      <w:r w:rsidR="00BB094C" w:rsidRPr="00BB094C">
        <w:t>«Строительство и эксплуатация теннисного центра «Чемпион» в г. Томске» составило</w:t>
      </w:r>
      <w:r w:rsidR="00BB094C" w:rsidRPr="00BB094C">
        <w:rPr>
          <w:bCs/>
        </w:rPr>
        <w:t xml:space="preserve"> более чем на 10% в меньшую сторону от планового значения</w:t>
      </w:r>
      <w:r w:rsidR="001A25AC">
        <w:rPr>
          <w:bCs/>
        </w:rPr>
        <w:t>.</w:t>
      </w:r>
      <w:proofErr w:type="gramEnd"/>
      <w:r w:rsidR="001A25AC">
        <w:rPr>
          <w:bCs/>
        </w:rPr>
        <w:t xml:space="preserve"> Д</w:t>
      </w:r>
      <w:r w:rsidR="00470FA1">
        <w:rPr>
          <w:bCs/>
        </w:rPr>
        <w:t>анный</w:t>
      </w:r>
      <w:r w:rsidR="00BB094C" w:rsidRPr="00BB094C">
        <w:rPr>
          <w:bCs/>
        </w:rPr>
        <w:t xml:space="preserve"> </w:t>
      </w:r>
      <w:r w:rsidR="00470FA1">
        <w:t>ф</w:t>
      </w:r>
      <w:r w:rsidR="00470FA1">
        <w:rPr>
          <w:bCs/>
        </w:rPr>
        <w:t>акт Департаментом инвестиций не установлен</w:t>
      </w:r>
      <w:r>
        <w:rPr>
          <w:bCs/>
        </w:rPr>
        <w:t xml:space="preserve"> в связи с </w:t>
      </w:r>
      <w:r w:rsidR="00A75D7D">
        <w:rPr>
          <w:bCs/>
        </w:rPr>
        <w:t xml:space="preserve">тем, </w:t>
      </w:r>
      <w:r w:rsidR="00CE0372">
        <w:rPr>
          <w:bCs/>
        </w:rPr>
        <w:t xml:space="preserve">что </w:t>
      </w:r>
      <w:r>
        <w:rPr>
          <w:bCs/>
        </w:rPr>
        <w:t>анализ</w:t>
      </w:r>
      <w:r w:rsidR="00A75D7D">
        <w:rPr>
          <w:bCs/>
        </w:rPr>
        <w:t>ирова</w:t>
      </w:r>
      <w:r w:rsidR="00CE0372">
        <w:rPr>
          <w:bCs/>
        </w:rPr>
        <w:t>лись</w:t>
      </w:r>
      <w:r w:rsidR="00A75D7D">
        <w:rPr>
          <w:bCs/>
        </w:rPr>
        <w:t xml:space="preserve"> </w:t>
      </w:r>
      <w:r>
        <w:rPr>
          <w:bCs/>
        </w:rPr>
        <w:t xml:space="preserve"> </w:t>
      </w:r>
      <w:r w:rsidR="00344F7A">
        <w:rPr>
          <w:bCs/>
        </w:rPr>
        <w:t>не</w:t>
      </w:r>
      <w:r>
        <w:rPr>
          <w:bCs/>
        </w:rPr>
        <w:t>сопоставимы</w:t>
      </w:r>
      <w:r w:rsidR="00A75D7D">
        <w:rPr>
          <w:bCs/>
        </w:rPr>
        <w:t>е</w:t>
      </w:r>
      <w:r>
        <w:rPr>
          <w:bCs/>
        </w:rPr>
        <w:t xml:space="preserve"> </w:t>
      </w:r>
      <w:r w:rsidR="001A25AC">
        <w:rPr>
          <w:bCs/>
        </w:rPr>
        <w:t>плановы</w:t>
      </w:r>
      <w:r w:rsidR="00A75D7D">
        <w:rPr>
          <w:bCs/>
        </w:rPr>
        <w:t>е</w:t>
      </w:r>
      <w:r w:rsidR="001A25AC">
        <w:rPr>
          <w:bCs/>
        </w:rPr>
        <w:t xml:space="preserve"> и </w:t>
      </w:r>
      <w:r w:rsidR="006D1F31">
        <w:rPr>
          <w:bCs/>
        </w:rPr>
        <w:t>отчетные</w:t>
      </w:r>
      <w:r w:rsidR="001A25AC">
        <w:rPr>
          <w:bCs/>
        </w:rPr>
        <w:t xml:space="preserve"> </w:t>
      </w:r>
      <w:r>
        <w:rPr>
          <w:bCs/>
        </w:rPr>
        <w:t>показател</w:t>
      </w:r>
      <w:r w:rsidR="00A75D7D">
        <w:rPr>
          <w:bCs/>
        </w:rPr>
        <w:t>и</w:t>
      </w:r>
      <w:r w:rsidR="00470FA1">
        <w:rPr>
          <w:bCs/>
        </w:rPr>
        <w:t xml:space="preserve">. </w:t>
      </w:r>
      <w:r w:rsidR="00546CC4">
        <w:rPr>
          <w:bCs/>
        </w:rPr>
        <w:t>Три</w:t>
      </w:r>
      <w:r w:rsidR="00546CC4">
        <w:rPr>
          <w:iCs/>
        </w:rPr>
        <w:t xml:space="preserve"> инвестора - </w:t>
      </w:r>
      <w:r w:rsidR="00546CC4">
        <w:t xml:space="preserve">ОАО «ТДСК», ОАО «Санаторий </w:t>
      </w:r>
      <w:proofErr w:type="spellStart"/>
      <w:r w:rsidR="00546CC4">
        <w:t>Чажемто</w:t>
      </w:r>
      <w:proofErr w:type="spellEnd"/>
      <w:r w:rsidR="00546CC4">
        <w:t>»</w:t>
      </w:r>
      <w:r>
        <w:t xml:space="preserve"> </w:t>
      </w:r>
      <w:proofErr w:type="gramStart"/>
      <w:r>
        <w:t>и</w:t>
      </w:r>
      <w:r w:rsidR="00546CC4">
        <w:t xml:space="preserve"> </w:t>
      </w:r>
      <w:r w:rsidR="00546CC4">
        <w:rPr>
          <w:iCs/>
        </w:rPr>
        <w:t>ООО</w:t>
      </w:r>
      <w:proofErr w:type="gramEnd"/>
      <w:r w:rsidR="00546CC4">
        <w:rPr>
          <w:iCs/>
        </w:rPr>
        <w:t xml:space="preserve"> «Томский инструментальный завод»</w:t>
      </w:r>
      <w:r w:rsidR="002E50AC">
        <w:rPr>
          <w:iCs/>
        </w:rPr>
        <w:t>, исходя из представленных ими отчетных данных,</w:t>
      </w:r>
      <w:r w:rsidR="00546CC4">
        <w:rPr>
          <w:iCs/>
        </w:rPr>
        <w:t xml:space="preserve"> </w:t>
      </w:r>
      <w:r w:rsidR="00890AD7">
        <w:rPr>
          <w:iCs/>
        </w:rPr>
        <w:t xml:space="preserve">выполнили </w:t>
      </w:r>
      <w:r w:rsidR="007933A2">
        <w:rPr>
          <w:iCs/>
        </w:rPr>
        <w:t>установленные показатели на все отчетные даты</w:t>
      </w:r>
      <w:r w:rsidR="00546CC4">
        <w:rPr>
          <w:iCs/>
        </w:rPr>
        <w:t>.</w:t>
      </w:r>
    </w:p>
    <w:p w:rsidR="001A25AC" w:rsidRPr="00477BC0" w:rsidRDefault="001A25AC" w:rsidP="00D93EF7">
      <w:pPr>
        <w:tabs>
          <w:tab w:val="left" w:pos="709"/>
        </w:tabs>
        <w:autoSpaceDE w:val="0"/>
        <w:autoSpaceDN w:val="0"/>
        <w:adjustRightInd w:val="0"/>
        <w:jc w:val="both"/>
        <w:rPr>
          <w:iCs/>
        </w:rPr>
      </w:pPr>
      <w:r>
        <w:rPr>
          <w:iCs/>
        </w:rPr>
        <w:tab/>
      </w:r>
      <w:proofErr w:type="gramStart"/>
      <w:r w:rsidR="000A758D">
        <w:rPr>
          <w:iCs/>
        </w:rPr>
        <w:t xml:space="preserve">Порядком проведения Департаментом инвестиций обязательных проверок соблюдения субъектами инвестиционной деятельности условий, целей и порядка предоставления субсидий, утвержденным </w:t>
      </w:r>
      <w:r w:rsidR="00A576A2">
        <w:rPr>
          <w:iCs/>
        </w:rPr>
        <w:t xml:space="preserve">приказом Департамента </w:t>
      </w:r>
      <w:r w:rsidR="00FC331F">
        <w:rPr>
          <w:iCs/>
        </w:rPr>
        <w:t xml:space="preserve">от </w:t>
      </w:r>
      <w:r w:rsidR="000A758D">
        <w:rPr>
          <w:iCs/>
        </w:rPr>
        <w:t>03.02.2016 с учетом</w:t>
      </w:r>
      <w:r w:rsidR="000A758D" w:rsidRPr="00977E4F">
        <w:rPr>
          <w:iCs/>
        </w:rPr>
        <w:t xml:space="preserve"> </w:t>
      </w:r>
      <w:r w:rsidR="000A758D">
        <w:rPr>
          <w:iCs/>
        </w:rPr>
        <w:t xml:space="preserve">изменений от 22.04.2016, предусмотрено осуществление проверок </w:t>
      </w:r>
      <w:r>
        <w:rPr>
          <w:iCs/>
        </w:rPr>
        <w:t xml:space="preserve">только </w:t>
      </w:r>
      <w:r w:rsidR="000A758D">
        <w:rPr>
          <w:iCs/>
        </w:rPr>
        <w:t xml:space="preserve">документов, представленных инвесторами в Департамент </w:t>
      </w:r>
      <w:r w:rsidRPr="00857AF7">
        <w:t>в подтверждение затрат по уплате процентной ставки по кредитным договорам и своевременности погашения основного долга по кредитам и начисл</w:t>
      </w:r>
      <w:r>
        <w:t>енных процентов по ним</w:t>
      </w:r>
      <w:r w:rsidR="000A758D">
        <w:rPr>
          <w:iCs/>
        </w:rPr>
        <w:t>.</w:t>
      </w:r>
      <w:proofErr w:type="gramEnd"/>
      <w:r w:rsidR="000A758D">
        <w:rPr>
          <w:iCs/>
        </w:rPr>
        <w:t xml:space="preserve"> </w:t>
      </w:r>
      <w:r>
        <w:t xml:space="preserve">Установленная форма акта проверки предусматривает </w:t>
      </w:r>
      <w:r w:rsidR="002238F2">
        <w:t>механизм п</w:t>
      </w:r>
      <w:r>
        <w:t>роверк</w:t>
      </w:r>
      <w:r w:rsidR="002238F2">
        <w:t>и только</w:t>
      </w:r>
      <w:r>
        <w:t xml:space="preserve"> </w:t>
      </w:r>
      <w:r w:rsidR="000D4369">
        <w:t xml:space="preserve">указанных </w:t>
      </w:r>
      <w:r>
        <w:t xml:space="preserve">документов, представляемых </w:t>
      </w:r>
      <w:r w:rsidR="002238F2">
        <w:t>инвесторами</w:t>
      </w:r>
      <w:r w:rsidR="000D4369">
        <w:t xml:space="preserve"> </w:t>
      </w:r>
      <w:r w:rsidR="000D4369">
        <w:rPr>
          <w:iCs/>
        </w:rPr>
        <w:t>для получения субсиди</w:t>
      </w:r>
      <w:r w:rsidR="00861CDF">
        <w:rPr>
          <w:iCs/>
        </w:rPr>
        <w:t>й</w:t>
      </w:r>
      <w:r w:rsidR="00620B78">
        <w:rPr>
          <w:iCs/>
        </w:rPr>
        <w:t xml:space="preserve"> (</w:t>
      </w:r>
      <w:r w:rsidR="00AE250C">
        <w:rPr>
          <w:iCs/>
        </w:rPr>
        <w:t>не предусматривает проведение</w:t>
      </w:r>
      <w:r w:rsidR="0026122B">
        <w:rPr>
          <w:iCs/>
        </w:rPr>
        <w:t xml:space="preserve"> </w:t>
      </w:r>
      <w:r w:rsidR="0026122B">
        <w:rPr>
          <w:iCs/>
        </w:rPr>
        <w:t xml:space="preserve">проверок соблюдения </w:t>
      </w:r>
      <w:r w:rsidR="00AE250C">
        <w:rPr>
          <w:iCs/>
        </w:rPr>
        <w:t xml:space="preserve">условий </w:t>
      </w:r>
      <w:r w:rsidR="0026122B">
        <w:rPr>
          <w:iCs/>
        </w:rPr>
        <w:t>предоставления субсидий</w:t>
      </w:r>
      <w:r w:rsidR="0026122B">
        <w:rPr>
          <w:iCs/>
        </w:rPr>
        <w:t>, в том числе</w:t>
      </w:r>
      <w:r w:rsidR="002238F2">
        <w:rPr>
          <w:iCs/>
        </w:rPr>
        <w:t xml:space="preserve"> </w:t>
      </w:r>
      <w:bookmarkStart w:id="0" w:name="_GoBack"/>
      <w:bookmarkEnd w:id="0"/>
      <w:r>
        <w:rPr>
          <w:iCs/>
        </w:rPr>
        <w:t xml:space="preserve">достижения </w:t>
      </w:r>
      <w:r w:rsidR="00620B78">
        <w:rPr>
          <w:iCs/>
        </w:rPr>
        <w:t>и достоверности</w:t>
      </w:r>
      <w:r w:rsidR="00620B78">
        <w:rPr>
          <w:iCs/>
        </w:rPr>
        <w:t xml:space="preserve"> </w:t>
      </w:r>
      <w:r>
        <w:rPr>
          <w:iCs/>
        </w:rPr>
        <w:t>показателей реализации проект</w:t>
      </w:r>
      <w:r w:rsidR="00861CDF">
        <w:rPr>
          <w:iCs/>
        </w:rPr>
        <w:t>ов</w:t>
      </w:r>
      <w:r>
        <w:rPr>
          <w:iCs/>
        </w:rPr>
        <w:t xml:space="preserve">, установленных </w:t>
      </w:r>
      <w:proofErr w:type="spellStart"/>
      <w:r>
        <w:rPr>
          <w:iCs/>
        </w:rPr>
        <w:t>инвестсоглашени</w:t>
      </w:r>
      <w:r w:rsidR="00861CDF">
        <w:rPr>
          <w:iCs/>
        </w:rPr>
        <w:t>ями</w:t>
      </w:r>
      <w:proofErr w:type="spellEnd"/>
      <w:r w:rsidR="00620B78">
        <w:rPr>
          <w:iCs/>
        </w:rPr>
        <w:t>)</w:t>
      </w:r>
      <w:r>
        <w:rPr>
          <w:iCs/>
        </w:rPr>
        <w:t>.</w:t>
      </w:r>
    </w:p>
    <w:p w:rsidR="000A758D" w:rsidRDefault="000A758D" w:rsidP="001A25AC">
      <w:pPr>
        <w:ind w:firstLine="720"/>
        <w:jc w:val="both"/>
      </w:pPr>
      <w:proofErr w:type="gramStart"/>
      <w:r>
        <w:rPr>
          <w:iCs/>
        </w:rPr>
        <w:t>П</w:t>
      </w:r>
      <w:r w:rsidRPr="006762A9">
        <w:rPr>
          <w:iCs/>
        </w:rPr>
        <w:t xml:space="preserve">роверки предоставляемых </w:t>
      </w:r>
      <w:r w:rsidR="001348D9">
        <w:rPr>
          <w:iCs/>
        </w:rPr>
        <w:t xml:space="preserve">инвесторами </w:t>
      </w:r>
      <w:r w:rsidRPr="006762A9">
        <w:rPr>
          <w:iCs/>
        </w:rPr>
        <w:t xml:space="preserve">отчетов о ходе </w:t>
      </w:r>
      <w:r w:rsidRPr="00796717">
        <w:rPr>
          <w:iCs/>
        </w:rPr>
        <w:t>реализации инвест</w:t>
      </w:r>
      <w:r>
        <w:rPr>
          <w:iCs/>
        </w:rPr>
        <w:t xml:space="preserve">иционных </w:t>
      </w:r>
      <w:r w:rsidRPr="00796717">
        <w:rPr>
          <w:iCs/>
        </w:rPr>
        <w:t>проектов</w:t>
      </w:r>
      <w:r>
        <w:rPr>
          <w:iCs/>
        </w:rPr>
        <w:t xml:space="preserve"> (необходимость проведения которых в целях </w:t>
      </w:r>
      <w:r>
        <w:rPr>
          <w:bCs/>
        </w:rPr>
        <w:t xml:space="preserve">установления фактов невыполнения </w:t>
      </w:r>
      <w:r>
        <w:t xml:space="preserve">более чем на 10% в меньшую сторону планового значения </w:t>
      </w:r>
      <w:hyperlink r:id="rId10" w:history="1">
        <w:r w:rsidRPr="00285C94">
          <w:t>показателей</w:t>
        </w:r>
      </w:hyperlink>
      <w:r>
        <w:t xml:space="preserve"> определена</w:t>
      </w:r>
      <w:r>
        <w:rPr>
          <w:iCs/>
        </w:rPr>
        <w:t xml:space="preserve"> </w:t>
      </w:r>
      <w:r>
        <w:rPr>
          <w:bCs/>
        </w:rPr>
        <w:t>п. 30.1</w:t>
      </w:r>
      <w:r w:rsidRPr="007D7A02">
        <w:t xml:space="preserve"> </w:t>
      </w:r>
      <w:r>
        <w:rPr>
          <w:bCs/>
        </w:rPr>
        <w:t>Положени</w:t>
      </w:r>
      <w:r w:rsidR="00874036">
        <w:rPr>
          <w:bCs/>
        </w:rPr>
        <w:t>я</w:t>
      </w:r>
      <w:r>
        <w:rPr>
          <w:bCs/>
        </w:rPr>
        <w:t xml:space="preserve"> о предоставлении субсидий № 27а)</w:t>
      </w:r>
      <w:r w:rsidRPr="00796717">
        <w:rPr>
          <w:iCs/>
        </w:rPr>
        <w:t xml:space="preserve"> Департамент</w:t>
      </w:r>
      <w:r>
        <w:rPr>
          <w:iCs/>
        </w:rPr>
        <w:t>ом</w:t>
      </w:r>
      <w:r w:rsidRPr="00796717">
        <w:rPr>
          <w:iCs/>
        </w:rPr>
        <w:t xml:space="preserve"> </w:t>
      </w:r>
      <w:r>
        <w:rPr>
          <w:iCs/>
        </w:rPr>
        <w:t>инвестиций ф</w:t>
      </w:r>
      <w:r>
        <w:t>актически</w:t>
      </w:r>
      <w:r>
        <w:rPr>
          <w:iCs/>
        </w:rPr>
        <w:t xml:space="preserve"> </w:t>
      </w:r>
      <w:r w:rsidRPr="00796717">
        <w:rPr>
          <w:iCs/>
        </w:rPr>
        <w:t>осуществля</w:t>
      </w:r>
      <w:r>
        <w:rPr>
          <w:iCs/>
        </w:rPr>
        <w:t>ются</w:t>
      </w:r>
      <w:r w:rsidRPr="00796717">
        <w:rPr>
          <w:iCs/>
        </w:rPr>
        <w:t xml:space="preserve"> </w:t>
      </w:r>
      <w:r>
        <w:rPr>
          <w:iCs/>
        </w:rPr>
        <w:t xml:space="preserve">лишь </w:t>
      </w:r>
      <w:r w:rsidRPr="00796717">
        <w:rPr>
          <w:iCs/>
        </w:rPr>
        <w:t xml:space="preserve">путем соотнесения представленных данных с показателями, закрепленными в приложениях к инвестиционным соглашениям, на наличие </w:t>
      </w:r>
      <w:r>
        <w:rPr>
          <w:iCs/>
        </w:rPr>
        <w:t xml:space="preserve">указанных </w:t>
      </w:r>
      <w:r w:rsidRPr="00796717">
        <w:rPr>
          <w:iCs/>
        </w:rPr>
        <w:t>отклоне</w:t>
      </w:r>
      <w:r>
        <w:rPr>
          <w:iCs/>
        </w:rPr>
        <w:t>ний.</w:t>
      </w:r>
      <w:proofErr w:type="gramEnd"/>
      <w:r>
        <w:rPr>
          <w:iCs/>
        </w:rPr>
        <w:t xml:space="preserve"> </w:t>
      </w:r>
      <w:proofErr w:type="gramStart"/>
      <w:r>
        <w:t xml:space="preserve">В связи с данным положением дел установить факт достоверности отчетных данных инвесторов и соответственно факт реального выполнения </w:t>
      </w:r>
      <w:r w:rsidR="001348D9">
        <w:t xml:space="preserve">или </w:t>
      </w:r>
      <w:r>
        <w:t xml:space="preserve">невыполнения ими плановых значений установленных </w:t>
      </w:r>
      <w:hyperlink r:id="rId11" w:history="1">
        <w:r w:rsidRPr="00285C94">
          <w:t>показател</w:t>
        </w:r>
        <w:r>
          <w:t>ей</w:t>
        </w:r>
      </w:hyperlink>
      <w:r>
        <w:t xml:space="preserve"> не представляется возможным, так как не производится анализ </w:t>
      </w:r>
      <w:r w:rsidRPr="00A71129">
        <w:rPr>
          <w:iCs/>
        </w:rPr>
        <w:t>регистр</w:t>
      </w:r>
      <w:r>
        <w:rPr>
          <w:iCs/>
        </w:rPr>
        <w:t>ов</w:t>
      </w:r>
      <w:r w:rsidRPr="00A71129">
        <w:rPr>
          <w:iCs/>
        </w:rPr>
        <w:t xml:space="preserve"> бухгалтерского учета</w:t>
      </w:r>
      <w:r>
        <w:rPr>
          <w:iCs/>
        </w:rPr>
        <w:t xml:space="preserve"> инвесторов</w:t>
      </w:r>
      <w:r w:rsidRPr="00A71129">
        <w:rPr>
          <w:iCs/>
        </w:rPr>
        <w:t>,</w:t>
      </w:r>
      <w:r w:rsidRPr="009F19D1">
        <w:t xml:space="preserve"> </w:t>
      </w:r>
      <w:r>
        <w:t xml:space="preserve">их </w:t>
      </w:r>
      <w:r w:rsidRPr="00A71129">
        <w:rPr>
          <w:iCs/>
        </w:rPr>
        <w:t>штатны</w:t>
      </w:r>
      <w:r>
        <w:rPr>
          <w:iCs/>
        </w:rPr>
        <w:t>х</w:t>
      </w:r>
      <w:r w:rsidRPr="00A71129">
        <w:rPr>
          <w:iCs/>
        </w:rPr>
        <w:t xml:space="preserve"> расписани</w:t>
      </w:r>
      <w:r>
        <w:rPr>
          <w:iCs/>
        </w:rPr>
        <w:t>й</w:t>
      </w:r>
      <w:r w:rsidRPr="00A71129">
        <w:rPr>
          <w:iCs/>
        </w:rPr>
        <w:t>, табел</w:t>
      </w:r>
      <w:r>
        <w:rPr>
          <w:iCs/>
        </w:rPr>
        <w:t>ей</w:t>
      </w:r>
      <w:r w:rsidRPr="00A71129">
        <w:rPr>
          <w:iCs/>
        </w:rPr>
        <w:t xml:space="preserve"> учета рабочего времени работников, ины</w:t>
      </w:r>
      <w:r>
        <w:rPr>
          <w:iCs/>
        </w:rPr>
        <w:t>х</w:t>
      </w:r>
      <w:r w:rsidRPr="00A71129">
        <w:rPr>
          <w:iCs/>
        </w:rPr>
        <w:t xml:space="preserve"> первичных учетны</w:t>
      </w:r>
      <w:r>
        <w:rPr>
          <w:iCs/>
        </w:rPr>
        <w:t>х</w:t>
      </w:r>
      <w:r w:rsidRPr="00A71129">
        <w:rPr>
          <w:iCs/>
        </w:rPr>
        <w:t xml:space="preserve"> документ</w:t>
      </w:r>
      <w:r>
        <w:rPr>
          <w:iCs/>
        </w:rPr>
        <w:t>ов</w:t>
      </w:r>
      <w:r w:rsidR="001348D9">
        <w:rPr>
          <w:iCs/>
        </w:rPr>
        <w:t>,</w:t>
      </w:r>
      <w:r>
        <w:rPr>
          <w:iCs/>
        </w:rPr>
        <w:t xml:space="preserve"> </w:t>
      </w:r>
      <w:r>
        <w:t>отчетности, на основании которых формируются представляемые в Департамент инвестиций отчеты о выполнении</w:t>
      </w:r>
      <w:proofErr w:type="gramEnd"/>
      <w:r>
        <w:t xml:space="preserve"> работ по реализации инвестиционных проектов.</w:t>
      </w:r>
    </w:p>
    <w:p w:rsidR="000A758D" w:rsidRDefault="00370666" w:rsidP="000A758D">
      <w:pPr>
        <w:ind w:firstLine="720"/>
        <w:jc w:val="both"/>
      </w:pPr>
      <w:proofErr w:type="gramStart"/>
      <w:r>
        <w:rPr>
          <w:iCs/>
        </w:rPr>
        <w:lastRenderedPageBreak/>
        <w:t>Р</w:t>
      </w:r>
      <w:r w:rsidR="000A758D">
        <w:rPr>
          <w:iCs/>
        </w:rPr>
        <w:t xml:space="preserve">ассмотренные в ходе контрольного мероприятия </w:t>
      </w:r>
      <w:r>
        <w:rPr>
          <w:iCs/>
        </w:rPr>
        <w:t xml:space="preserve">все </w:t>
      </w:r>
      <w:r w:rsidR="000A758D">
        <w:rPr>
          <w:iCs/>
        </w:rPr>
        <w:t xml:space="preserve">составленные  Департаментом инвестиций </w:t>
      </w:r>
      <w:r w:rsidR="000A758D">
        <w:t xml:space="preserve">акты проверок </w:t>
      </w:r>
      <w:r w:rsidR="000A758D">
        <w:rPr>
          <w:iCs/>
        </w:rPr>
        <w:t>документов, представленных инвесторами для получения субсиди</w:t>
      </w:r>
      <w:r w:rsidR="00114F8F">
        <w:rPr>
          <w:iCs/>
        </w:rPr>
        <w:t>й</w:t>
      </w:r>
      <w:r w:rsidR="00901893">
        <w:rPr>
          <w:iCs/>
        </w:rPr>
        <w:t>,</w:t>
      </w:r>
      <w:r w:rsidR="000A758D">
        <w:rPr>
          <w:iCs/>
        </w:rPr>
        <w:t xml:space="preserve"> по </w:t>
      </w:r>
      <w:r w:rsidR="00901893">
        <w:rPr>
          <w:iCs/>
        </w:rPr>
        <w:t xml:space="preserve">установленной вышеуказанным приказом </w:t>
      </w:r>
      <w:r w:rsidR="000A758D">
        <w:rPr>
          <w:iCs/>
        </w:rPr>
        <w:t>форме и</w:t>
      </w:r>
      <w:r w:rsidR="000A758D">
        <w:t xml:space="preserve"> а</w:t>
      </w:r>
      <w:r w:rsidR="000A758D" w:rsidRPr="00A61546">
        <w:t>кты проверок соблюдения условий, целей и порядка предоставления субсидий</w:t>
      </w:r>
      <w:r w:rsidR="000A758D">
        <w:t xml:space="preserve"> (форма не установлена) по ЗАО «Металлист», ОАО «ТДСК» (а также составленные ранее докладные записки </w:t>
      </w:r>
      <w:r w:rsidR="000A758D">
        <w:rPr>
          <w:iCs/>
        </w:rPr>
        <w:t xml:space="preserve">от 30.10.2015 по </w:t>
      </w:r>
      <w:r w:rsidR="000A758D">
        <w:t>ООО «МАДЕЗ»,</w:t>
      </w:r>
      <w:r w:rsidR="000A758D" w:rsidRPr="00A6394C">
        <w:t xml:space="preserve"> </w:t>
      </w:r>
      <w:r w:rsidR="000A758D">
        <w:rPr>
          <w:iCs/>
        </w:rPr>
        <w:t xml:space="preserve">от 09.11.2015 по </w:t>
      </w:r>
      <w:r w:rsidR="000A758D">
        <w:t>ООО «Теннисный клуб»), в которых указано</w:t>
      </w:r>
      <w:proofErr w:type="gramEnd"/>
      <w:r w:rsidR="000A758D">
        <w:t>, что Департаментом инвестиций проводилась проверка отчетных показателей реализации инвестиционных проектов</w:t>
      </w:r>
      <w:r w:rsidR="000A758D" w:rsidRPr="00A61546">
        <w:t xml:space="preserve"> </w:t>
      </w:r>
      <w:r w:rsidR="000A758D">
        <w:t xml:space="preserve">на их соответствие показателям бухгалтерского и налогового учета инвесторов, </w:t>
      </w:r>
      <w:r w:rsidR="00305272">
        <w:t>говорят</w:t>
      </w:r>
      <w:r w:rsidR="000A758D">
        <w:t xml:space="preserve"> о соблюдении условий инвестиционных соглашений получателями субсидий, т.е. фактов </w:t>
      </w:r>
      <w:r w:rsidR="005968C8">
        <w:t xml:space="preserve">недостоверности отчетных данных, их </w:t>
      </w:r>
      <w:r w:rsidR="000A758D">
        <w:t xml:space="preserve">несоответствия </w:t>
      </w:r>
      <w:r w:rsidR="005968C8">
        <w:t xml:space="preserve">установленным </w:t>
      </w:r>
      <w:r w:rsidR="000A758D">
        <w:t>показател</w:t>
      </w:r>
      <w:r w:rsidR="005968C8">
        <w:t>ям</w:t>
      </w:r>
      <w:r w:rsidR="000A758D">
        <w:t xml:space="preserve"> не выявлено. Вместе с тем результаты контрольного мероприятия </w:t>
      </w:r>
      <w:r w:rsidR="00901893">
        <w:t xml:space="preserve">свидетельствуют </w:t>
      </w:r>
      <w:r w:rsidR="000A758D">
        <w:t xml:space="preserve">об </w:t>
      </w:r>
      <w:proofErr w:type="gramStart"/>
      <w:r w:rsidR="000A758D">
        <w:t>обратном</w:t>
      </w:r>
      <w:proofErr w:type="gramEnd"/>
      <w:r w:rsidR="000A758D">
        <w:t>.</w:t>
      </w:r>
    </w:p>
    <w:p w:rsidR="00A02A46" w:rsidRDefault="00A02A46" w:rsidP="00A02A46">
      <w:pPr>
        <w:autoSpaceDE w:val="0"/>
        <w:autoSpaceDN w:val="0"/>
        <w:adjustRightInd w:val="0"/>
        <w:ind w:firstLine="709"/>
        <w:jc w:val="both"/>
        <w:rPr>
          <w:b/>
        </w:rPr>
      </w:pPr>
      <w:r>
        <w:t xml:space="preserve">По </w:t>
      </w:r>
      <w:r w:rsidR="008A66E1">
        <w:t>итогам</w:t>
      </w:r>
      <w:r>
        <w:t xml:space="preserve"> </w:t>
      </w:r>
      <w:r w:rsidR="000A758D">
        <w:t xml:space="preserve">данной </w:t>
      </w:r>
      <w:r w:rsidR="00AE180D">
        <w:t>проверки Контрольно-счетной палатой</w:t>
      </w:r>
      <w:r>
        <w:t xml:space="preserve"> обозначены </w:t>
      </w:r>
      <w:r w:rsidR="00AE180D">
        <w:t xml:space="preserve">ключевые </w:t>
      </w:r>
      <w:r>
        <w:t xml:space="preserve">моменты, способствующие устранению </w:t>
      </w:r>
      <w:proofErr w:type="spellStart"/>
      <w:r>
        <w:t>неурегулированности</w:t>
      </w:r>
      <w:proofErr w:type="spellEnd"/>
      <w:r>
        <w:t xml:space="preserve"> ряда вопросов и неоднозначности толкования норм в части порядка предоставления субсидий для оказания поддержки инвестиционной деятельности в Томской области, а также в части </w:t>
      </w:r>
      <w:proofErr w:type="gramStart"/>
      <w:r>
        <w:t>контроля  за</w:t>
      </w:r>
      <w:proofErr w:type="gramEnd"/>
      <w:r>
        <w:t xml:space="preserve"> реализацией инвестиционных проектов и выполнением инвестиционных соглашений, заключенных с инвесторами. </w:t>
      </w:r>
      <w:proofErr w:type="gramStart"/>
      <w:r>
        <w:t>Кроме того, отмечено, что несмотря на выявленные нарушения и недостатки, п</w:t>
      </w:r>
      <w:r w:rsidRPr="00826A80">
        <w:t xml:space="preserve">редоставление </w:t>
      </w:r>
      <w:r>
        <w:t xml:space="preserve">субъектам инвестиционной деятельности </w:t>
      </w:r>
      <w:r w:rsidRPr="00826A80">
        <w:t>гос</w:t>
      </w:r>
      <w:r>
        <w:t xml:space="preserve">ударственной </w:t>
      </w:r>
      <w:r w:rsidRPr="00826A80">
        <w:t xml:space="preserve">поддержки </w:t>
      </w:r>
      <w:r>
        <w:t xml:space="preserve">в форме </w:t>
      </w:r>
      <w:r>
        <w:rPr>
          <w:bCs/>
        </w:rPr>
        <w:t xml:space="preserve">субсидий за счет средств областного бюджета в целях возмещения </w:t>
      </w:r>
      <w:r w:rsidR="00847F77">
        <w:rPr>
          <w:bCs/>
        </w:rPr>
        <w:t xml:space="preserve">им </w:t>
      </w:r>
      <w:r>
        <w:rPr>
          <w:bCs/>
        </w:rPr>
        <w:t>части затрат в связи с производством и реализацией товаров, выполнением работ, оказанием услуг в рамках реализации инвестиционных проектов,</w:t>
      </w:r>
      <w:r w:rsidRPr="00826A80">
        <w:t xml:space="preserve"> способств</w:t>
      </w:r>
      <w:r>
        <w:t>ует</w:t>
      </w:r>
      <w:r w:rsidRPr="00826A80">
        <w:t xml:space="preserve"> активизации инвестиционного процесса в Томской области.</w:t>
      </w:r>
      <w:proofErr w:type="gramEnd"/>
    </w:p>
    <w:p w:rsidR="00E515AB" w:rsidRDefault="00E515AB" w:rsidP="001D5F74">
      <w:pPr>
        <w:ind w:firstLine="709"/>
        <w:jc w:val="both"/>
      </w:pPr>
    </w:p>
    <w:p w:rsidR="006B3FE4" w:rsidRDefault="00B6612E" w:rsidP="006B3FE4">
      <w:pPr>
        <w:jc w:val="both"/>
      </w:pPr>
      <w:r>
        <w:rPr>
          <w:b/>
        </w:rPr>
        <w:t>Ф</w:t>
      </w:r>
      <w:r w:rsidR="006B3FE4" w:rsidRPr="00EC1A21">
        <w:rPr>
          <w:b/>
        </w:rPr>
        <w:t>акты нарушений и недостатков в деятельности проверенн</w:t>
      </w:r>
      <w:r w:rsidR="007D2925">
        <w:rPr>
          <w:b/>
        </w:rPr>
        <w:t>ых</w:t>
      </w:r>
      <w:r w:rsidR="006B3FE4" w:rsidRPr="00EC1A21">
        <w:rPr>
          <w:b/>
        </w:rPr>
        <w:t xml:space="preserve"> объект</w:t>
      </w:r>
      <w:r w:rsidR="007D2925">
        <w:rPr>
          <w:b/>
        </w:rPr>
        <w:t>ов</w:t>
      </w:r>
      <w:r w:rsidR="006B3FE4" w:rsidRPr="00EC1A21">
        <w:rPr>
          <w:b/>
        </w:rPr>
        <w:t xml:space="preserve"> и обобщающий анализ результатов контрольного мероприятия</w:t>
      </w:r>
      <w:r w:rsidR="006B3FE4" w:rsidRPr="00301C7D">
        <w:t>:</w:t>
      </w:r>
    </w:p>
    <w:p w:rsidR="0023228E" w:rsidRPr="00D01EDC" w:rsidRDefault="0023228E" w:rsidP="0023228E">
      <w:pPr>
        <w:pStyle w:val="af4"/>
        <w:tabs>
          <w:tab w:val="left" w:pos="709"/>
        </w:tabs>
        <w:ind w:left="0"/>
        <w:jc w:val="both"/>
        <w:rPr>
          <w:sz w:val="24"/>
        </w:rPr>
      </w:pPr>
      <w:r>
        <w:rPr>
          <w:b/>
          <w:sz w:val="24"/>
        </w:rPr>
        <w:tab/>
        <w:t>1</w:t>
      </w:r>
      <w:r w:rsidRPr="00D01EDC">
        <w:rPr>
          <w:b/>
          <w:sz w:val="24"/>
        </w:rPr>
        <w:t>.</w:t>
      </w:r>
      <w:r w:rsidRPr="00D01EDC">
        <w:rPr>
          <w:sz w:val="24"/>
        </w:rPr>
        <w:t xml:space="preserve"> </w:t>
      </w:r>
      <w:proofErr w:type="gramStart"/>
      <w:r w:rsidRPr="00D01EDC">
        <w:rPr>
          <w:iCs/>
          <w:sz w:val="24"/>
        </w:rPr>
        <w:t xml:space="preserve">В нарушение </w:t>
      </w:r>
      <w:r w:rsidR="00E30869">
        <w:rPr>
          <w:sz w:val="24"/>
        </w:rPr>
        <w:t xml:space="preserve">п. </w:t>
      </w:r>
      <w:r w:rsidRPr="00D01EDC">
        <w:rPr>
          <w:sz w:val="24"/>
        </w:rPr>
        <w:t xml:space="preserve">5 ст. 78 Бюджетного кодекса РФ,  п. 9 Положения о предоставлении субсидий № 27а, 11 инвестиционных соглашений, действовавших в проверяемом периоде, заключенных с ООО «Теннисный клуб», </w:t>
      </w:r>
      <w:r w:rsidRPr="00D01EDC">
        <w:rPr>
          <w:iCs/>
          <w:sz w:val="24"/>
        </w:rPr>
        <w:t>ООО «СТЭС», ОАО «Санаторий «</w:t>
      </w:r>
      <w:proofErr w:type="spellStart"/>
      <w:r w:rsidRPr="00D01EDC">
        <w:rPr>
          <w:iCs/>
          <w:sz w:val="24"/>
        </w:rPr>
        <w:t>Чажемто</w:t>
      </w:r>
      <w:proofErr w:type="spellEnd"/>
      <w:r w:rsidRPr="00D01EDC">
        <w:rPr>
          <w:iCs/>
          <w:sz w:val="24"/>
        </w:rPr>
        <w:t>», ОАО «ТДСК», ООО «МАДЕЗ»</w:t>
      </w:r>
      <w:r w:rsidRPr="00D01EDC">
        <w:rPr>
          <w:sz w:val="24"/>
        </w:rPr>
        <w:t>,</w:t>
      </w:r>
      <w:r w:rsidRPr="00D01EDC">
        <w:rPr>
          <w:iCs/>
          <w:sz w:val="24"/>
        </w:rPr>
        <w:t xml:space="preserve"> ООО «</w:t>
      </w:r>
      <w:proofErr w:type="spellStart"/>
      <w:r w:rsidRPr="00D01EDC">
        <w:rPr>
          <w:iCs/>
          <w:sz w:val="24"/>
        </w:rPr>
        <w:t>Т</w:t>
      </w:r>
      <w:r w:rsidR="00920E18">
        <w:rPr>
          <w:iCs/>
          <w:sz w:val="24"/>
        </w:rPr>
        <w:t>интория</w:t>
      </w:r>
      <w:proofErr w:type="spellEnd"/>
      <w:r w:rsidRPr="00D01EDC">
        <w:rPr>
          <w:iCs/>
          <w:sz w:val="24"/>
        </w:rPr>
        <w:t>»,</w:t>
      </w:r>
      <w:r w:rsidR="00E30869">
        <w:rPr>
          <w:iCs/>
          <w:sz w:val="24"/>
        </w:rPr>
        <w:t xml:space="preserve"> </w:t>
      </w:r>
      <w:r w:rsidRPr="00D01EDC">
        <w:rPr>
          <w:iCs/>
          <w:sz w:val="24"/>
        </w:rPr>
        <w:t>ООО «МЕДХЭЛП»</w:t>
      </w:r>
      <w:r w:rsidRPr="00D01EDC">
        <w:rPr>
          <w:sz w:val="24"/>
        </w:rPr>
        <w:t xml:space="preserve">, ООО «ЗПК </w:t>
      </w:r>
      <w:proofErr w:type="spellStart"/>
      <w:r w:rsidRPr="00D01EDC">
        <w:rPr>
          <w:sz w:val="24"/>
        </w:rPr>
        <w:t>СибЛесТрейд</w:t>
      </w:r>
      <w:proofErr w:type="spellEnd"/>
      <w:r w:rsidRPr="00D01EDC">
        <w:rPr>
          <w:sz w:val="24"/>
        </w:rPr>
        <w:t>», ООО ТПК «САВА»</w:t>
      </w:r>
      <w:r w:rsidR="00E30869">
        <w:rPr>
          <w:sz w:val="24"/>
        </w:rPr>
        <w:t xml:space="preserve"> и</w:t>
      </w:r>
      <w:r w:rsidRPr="00D01EDC">
        <w:rPr>
          <w:sz w:val="24"/>
        </w:rPr>
        <w:t xml:space="preserve"> ЗАО «Металлист», не содержат положения о согласии получателей на осуществление главным распорядителем</w:t>
      </w:r>
      <w:proofErr w:type="gramEnd"/>
      <w:r w:rsidRPr="00D01EDC">
        <w:rPr>
          <w:sz w:val="24"/>
        </w:rPr>
        <w:t xml:space="preserve"> бюджетных средств, предоставившим субсидии, и органами государственного финансового контроля проверок получателями субсидий условий, целей и поря</w:t>
      </w:r>
      <w:r>
        <w:rPr>
          <w:sz w:val="24"/>
        </w:rPr>
        <w:t xml:space="preserve">дка их предоставления; из них в 5 </w:t>
      </w:r>
      <w:r w:rsidRPr="00D01EDC">
        <w:rPr>
          <w:sz w:val="24"/>
        </w:rPr>
        <w:t>соглашениях</w:t>
      </w:r>
      <w:r>
        <w:rPr>
          <w:sz w:val="24"/>
        </w:rPr>
        <w:t xml:space="preserve"> </w:t>
      </w:r>
      <w:r w:rsidRPr="00D01EDC">
        <w:rPr>
          <w:sz w:val="24"/>
        </w:rPr>
        <w:t>предусмотрено согласие получателей на осуществление проверок только Департаментом инвестиций и Комитетом государственного финансового контроля Томской области.</w:t>
      </w:r>
    </w:p>
    <w:p w:rsidR="00A36F24" w:rsidRDefault="0023228E" w:rsidP="0023228E">
      <w:pPr>
        <w:tabs>
          <w:tab w:val="left" w:pos="0"/>
          <w:tab w:val="left" w:pos="142"/>
          <w:tab w:val="left" w:pos="709"/>
        </w:tabs>
        <w:autoSpaceDE w:val="0"/>
        <w:autoSpaceDN w:val="0"/>
        <w:adjustRightInd w:val="0"/>
        <w:jc w:val="both"/>
        <w:rPr>
          <w:bCs/>
        </w:rPr>
      </w:pPr>
      <w:r>
        <w:rPr>
          <w:b/>
          <w:iCs/>
        </w:rPr>
        <w:tab/>
      </w:r>
      <w:r>
        <w:rPr>
          <w:b/>
          <w:iCs/>
        </w:rPr>
        <w:tab/>
        <w:t>2</w:t>
      </w:r>
      <w:r w:rsidRPr="00D01EDC">
        <w:rPr>
          <w:b/>
          <w:iCs/>
        </w:rPr>
        <w:t>.</w:t>
      </w:r>
      <w:r w:rsidRPr="00D01EDC">
        <w:rPr>
          <w:iCs/>
        </w:rPr>
        <w:t xml:space="preserve"> В нарушение</w:t>
      </w:r>
      <w:r w:rsidRPr="00D01EDC">
        <w:t xml:space="preserve"> </w:t>
      </w:r>
      <w:proofErr w:type="spellStart"/>
      <w:r w:rsidRPr="00D01EDC">
        <w:t>пп</w:t>
      </w:r>
      <w:proofErr w:type="spellEnd"/>
      <w:r w:rsidRPr="00D01EDC">
        <w:t xml:space="preserve">. 2 п. 9 </w:t>
      </w:r>
      <w:r w:rsidRPr="00D01EDC">
        <w:rPr>
          <w:bCs/>
        </w:rPr>
        <w:t xml:space="preserve">Положения </w:t>
      </w:r>
      <w:r w:rsidRPr="00D01EDC">
        <w:t xml:space="preserve">о предоставлении субсидий </w:t>
      </w:r>
      <w:r w:rsidRPr="00D01EDC">
        <w:rPr>
          <w:bCs/>
        </w:rPr>
        <w:t>№ 27а</w:t>
      </w:r>
      <w:r w:rsidR="00A36F24">
        <w:rPr>
          <w:bCs/>
        </w:rPr>
        <w:t>:</w:t>
      </w:r>
    </w:p>
    <w:p w:rsidR="003D182E" w:rsidRDefault="003D182E" w:rsidP="00DE451F">
      <w:pPr>
        <w:tabs>
          <w:tab w:val="left" w:pos="0"/>
          <w:tab w:val="left" w:pos="142"/>
          <w:tab w:val="left" w:pos="709"/>
        </w:tabs>
        <w:autoSpaceDE w:val="0"/>
        <w:autoSpaceDN w:val="0"/>
        <w:adjustRightInd w:val="0"/>
        <w:jc w:val="both"/>
      </w:pPr>
      <w:r>
        <w:rPr>
          <w:bCs/>
        </w:rPr>
        <w:tab/>
      </w:r>
      <w:r>
        <w:rPr>
          <w:bCs/>
        </w:rPr>
        <w:tab/>
      </w:r>
      <w:proofErr w:type="gramStart"/>
      <w:r w:rsidR="0023228E">
        <w:rPr>
          <w:bCs/>
        </w:rPr>
        <w:t xml:space="preserve">- стороной </w:t>
      </w:r>
      <w:r w:rsidR="00A36F24">
        <w:rPr>
          <w:bCs/>
        </w:rPr>
        <w:t xml:space="preserve">8 действовавших в проверяемом периоде инвестиционных соглашений, заключенных с ООО «Теннисный клуб» от 29.12.2010 и от 30.11.2012, </w:t>
      </w:r>
      <w:r w:rsidR="00A36F24">
        <w:rPr>
          <w:iCs/>
        </w:rPr>
        <w:t>ООО «СТЭС», ОАО «Санаторий «</w:t>
      </w:r>
      <w:proofErr w:type="spellStart"/>
      <w:r w:rsidR="00A36F24">
        <w:rPr>
          <w:iCs/>
        </w:rPr>
        <w:t>Чажемто</w:t>
      </w:r>
      <w:proofErr w:type="spellEnd"/>
      <w:r w:rsidR="00A36F24">
        <w:rPr>
          <w:iCs/>
        </w:rPr>
        <w:t>», ОАО «ТДСК», ООО «МАДЕЗ», ООО «</w:t>
      </w:r>
      <w:proofErr w:type="spellStart"/>
      <w:r w:rsidR="00A36F24">
        <w:rPr>
          <w:iCs/>
        </w:rPr>
        <w:t>Т</w:t>
      </w:r>
      <w:r w:rsidR="00920E18">
        <w:rPr>
          <w:iCs/>
        </w:rPr>
        <w:t>интория</w:t>
      </w:r>
      <w:proofErr w:type="spellEnd"/>
      <w:r w:rsidR="00A36F24">
        <w:rPr>
          <w:iCs/>
        </w:rPr>
        <w:t>», ООО «МЕДХЭЛП»</w:t>
      </w:r>
      <w:r w:rsidR="00A36F24">
        <w:rPr>
          <w:bCs/>
        </w:rPr>
        <w:t xml:space="preserve">, </w:t>
      </w:r>
      <w:r w:rsidR="0023228E">
        <w:rPr>
          <w:iCs/>
        </w:rPr>
        <w:t>с соответствующими правами и обязанностями</w:t>
      </w:r>
      <w:r w:rsidR="0023228E">
        <w:rPr>
          <w:bCs/>
        </w:rPr>
        <w:t xml:space="preserve"> не является </w:t>
      </w:r>
      <w:r w:rsidR="0023228E">
        <w:rPr>
          <w:iCs/>
        </w:rPr>
        <w:t xml:space="preserve">Департамент инвестиций, </w:t>
      </w:r>
      <w:r w:rsidR="0023228E" w:rsidRPr="00757921">
        <w:t>контролиру</w:t>
      </w:r>
      <w:r w:rsidR="0023228E">
        <w:t>ющий</w:t>
      </w:r>
      <w:r w:rsidR="0023228E" w:rsidRPr="00757921">
        <w:t xml:space="preserve"> </w:t>
      </w:r>
      <w:r w:rsidR="0023228E">
        <w:t>в соответствии с Положением,</w:t>
      </w:r>
      <w:r w:rsidR="0023228E" w:rsidRPr="00FB1DBF">
        <w:t xml:space="preserve"> </w:t>
      </w:r>
      <w:r w:rsidR="0023228E" w:rsidRPr="00E75E64">
        <w:t>утвержденн</w:t>
      </w:r>
      <w:r w:rsidR="0023228E">
        <w:t>ым</w:t>
      </w:r>
      <w:r w:rsidR="0023228E" w:rsidRPr="00E75E64">
        <w:t xml:space="preserve"> постановлением Губернатора Томской области от 27.12.2012 № 190</w:t>
      </w:r>
      <w:r w:rsidR="0023228E">
        <w:t xml:space="preserve">, </w:t>
      </w:r>
      <w:r w:rsidR="0023228E" w:rsidRPr="00757921">
        <w:t>реализацию инвестиционных проектов и выполнение инвестиционных соглашений</w:t>
      </w:r>
      <w:proofErr w:type="gramEnd"/>
      <w:r w:rsidR="0023228E" w:rsidRPr="00757921">
        <w:t xml:space="preserve"> субъектами инвестиционной деятельности</w:t>
      </w:r>
      <w:r w:rsidR="0023228E">
        <w:t xml:space="preserve"> и </w:t>
      </w:r>
      <w:proofErr w:type="gramStart"/>
      <w:r w:rsidR="0023228E">
        <w:t>осуществляющий</w:t>
      </w:r>
      <w:proofErr w:type="gramEnd"/>
      <w:r w:rsidR="0023228E">
        <w:t xml:space="preserve"> в качестве главного распорядителя бюджетных средств проверки соблюдения условий, целей и порядка предоставления субсидий; </w:t>
      </w:r>
    </w:p>
    <w:p w:rsidR="0023228E" w:rsidRDefault="003D182E" w:rsidP="003D182E">
      <w:pPr>
        <w:tabs>
          <w:tab w:val="left" w:pos="709"/>
        </w:tabs>
        <w:jc w:val="both"/>
        <w:rPr>
          <w:bCs/>
        </w:rPr>
      </w:pPr>
      <w:r>
        <w:tab/>
      </w:r>
      <w:r w:rsidR="0023228E">
        <w:rPr>
          <w:iCs/>
        </w:rPr>
        <w:t xml:space="preserve">- </w:t>
      </w:r>
      <w:r w:rsidR="00986B8E">
        <w:rPr>
          <w:iCs/>
        </w:rPr>
        <w:t>выше</w:t>
      </w:r>
      <w:r w:rsidR="0023228E">
        <w:rPr>
          <w:iCs/>
        </w:rPr>
        <w:t>указанны</w:t>
      </w:r>
      <w:r w:rsidR="00834528">
        <w:rPr>
          <w:iCs/>
        </w:rPr>
        <w:t>е</w:t>
      </w:r>
      <w:r w:rsidR="0023228E">
        <w:rPr>
          <w:iCs/>
        </w:rPr>
        <w:t xml:space="preserve"> инвест</w:t>
      </w:r>
      <w:r w:rsidR="00986B8E">
        <w:rPr>
          <w:iCs/>
        </w:rPr>
        <w:t xml:space="preserve">иционные </w:t>
      </w:r>
      <w:r w:rsidR="0023228E">
        <w:rPr>
          <w:iCs/>
        </w:rPr>
        <w:t>соглашени</w:t>
      </w:r>
      <w:r w:rsidR="00834528">
        <w:rPr>
          <w:iCs/>
        </w:rPr>
        <w:t>я</w:t>
      </w:r>
      <w:r w:rsidR="0023228E">
        <w:rPr>
          <w:iCs/>
        </w:rPr>
        <w:t xml:space="preserve"> </w:t>
      </w:r>
      <w:r w:rsidR="0023228E">
        <w:rPr>
          <w:bCs/>
        </w:rPr>
        <w:t xml:space="preserve">в части порядка их расторжения </w:t>
      </w:r>
      <w:r w:rsidR="0023228E">
        <w:rPr>
          <w:iCs/>
        </w:rPr>
        <w:t>не соответству</w:t>
      </w:r>
      <w:r w:rsidR="00834528">
        <w:rPr>
          <w:iCs/>
        </w:rPr>
        <w:t>ю</w:t>
      </w:r>
      <w:r w:rsidR="0023228E">
        <w:rPr>
          <w:iCs/>
        </w:rPr>
        <w:t xml:space="preserve">т </w:t>
      </w:r>
      <w:r w:rsidR="00986B8E">
        <w:rPr>
          <w:bCs/>
        </w:rPr>
        <w:t xml:space="preserve">установленной </w:t>
      </w:r>
      <w:r w:rsidR="00834528">
        <w:rPr>
          <w:bCs/>
        </w:rPr>
        <w:t xml:space="preserve">форме </w:t>
      </w:r>
      <w:r w:rsidR="00986B8E">
        <w:rPr>
          <w:bCs/>
        </w:rPr>
        <w:t>инвестиционного соглашения</w:t>
      </w:r>
      <w:r>
        <w:rPr>
          <w:bCs/>
        </w:rPr>
        <w:t>;</w:t>
      </w:r>
    </w:p>
    <w:p w:rsidR="003D182E" w:rsidRDefault="003D182E" w:rsidP="003D182E">
      <w:pPr>
        <w:tabs>
          <w:tab w:val="left" w:pos="709"/>
        </w:tabs>
        <w:jc w:val="both"/>
        <w:rPr>
          <w:bCs/>
        </w:rPr>
      </w:pPr>
      <w:r>
        <w:tab/>
        <w:t xml:space="preserve">- </w:t>
      </w:r>
      <w:r>
        <w:rPr>
          <w:bCs/>
        </w:rPr>
        <w:t>6 инвестиционных соглашений из указанных 8 соглашений (т.е. за исключением прекративших действие в ходе контрольного мероприятия соглашений</w:t>
      </w:r>
      <w:r>
        <w:rPr>
          <w:iCs/>
        </w:rPr>
        <w:t xml:space="preserve"> с ООО «МЕДХЭЛП» </w:t>
      </w:r>
      <w:proofErr w:type="gramStart"/>
      <w:r>
        <w:rPr>
          <w:iCs/>
        </w:rPr>
        <w:t>и ООО</w:t>
      </w:r>
      <w:proofErr w:type="gramEnd"/>
      <w:r>
        <w:rPr>
          <w:iCs/>
        </w:rPr>
        <w:t xml:space="preserve"> «</w:t>
      </w:r>
      <w:proofErr w:type="spellStart"/>
      <w:r>
        <w:rPr>
          <w:iCs/>
        </w:rPr>
        <w:t>Т</w:t>
      </w:r>
      <w:r w:rsidR="00920E18">
        <w:rPr>
          <w:iCs/>
        </w:rPr>
        <w:t>интория</w:t>
      </w:r>
      <w:proofErr w:type="spellEnd"/>
      <w:r>
        <w:rPr>
          <w:iCs/>
        </w:rPr>
        <w:t xml:space="preserve">») не содержат положения, предусматривающего </w:t>
      </w:r>
      <w:r>
        <w:rPr>
          <w:bCs/>
        </w:rPr>
        <w:t>срок предоставления письменных отчетов инвесторов о выполнении работ по реал</w:t>
      </w:r>
      <w:r w:rsidR="005227A7">
        <w:rPr>
          <w:bCs/>
        </w:rPr>
        <w:t>изации  инвестиционных проектов</w:t>
      </w:r>
      <w:r>
        <w:rPr>
          <w:bCs/>
        </w:rPr>
        <w:t>;</w:t>
      </w:r>
    </w:p>
    <w:p w:rsidR="00DE451F" w:rsidRDefault="00DE451F" w:rsidP="00DE451F">
      <w:pPr>
        <w:tabs>
          <w:tab w:val="left" w:pos="0"/>
          <w:tab w:val="left" w:pos="142"/>
          <w:tab w:val="left" w:pos="709"/>
        </w:tabs>
        <w:autoSpaceDE w:val="0"/>
        <w:autoSpaceDN w:val="0"/>
        <w:adjustRightInd w:val="0"/>
        <w:jc w:val="both"/>
        <w:rPr>
          <w:bCs/>
        </w:rPr>
      </w:pPr>
      <w:r>
        <w:rPr>
          <w:bCs/>
        </w:rPr>
        <w:tab/>
      </w:r>
      <w:r>
        <w:rPr>
          <w:bCs/>
        </w:rPr>
        <w:tab/>
        <w:t>-</w:t>
      </w:r>
      <w:r w:rsidRPr="00D01EDC">
        <w:rPr>
          <w:bCs/>
        </w:rPr>
        <w:t xml:space="preserve"> инвестиционные соглашения, заключенные с </w:t>
      </w:r>
      <w:r>
        <w:rPr>
          <w:iCs/>
        </w:rPr>
        <w:t>ООО «СТЭС», ОАО «Санаторий «</w:t>
      </w:r>
      <w:proofErr w:type="spellStart"/>
      <w:r>
        <w:rPr>
          <w:iCs/>
        </w:rPr>
        <w:t>Чажемто</w:t>
      </w:r>
      <w:proofErr w:type="spellEnd"/>
      <w:r>
        <w:rPr>
          <w:iCs/>
        </w:rPr>
        <w:t xml:space="preserve">», </w:t>
      </w:r>
      <w:r w:rsidRPr="00D01EDC">
        <w:rPr>
          <w:iCs/>
        </w:rPr>
        <w:t xml:space="preserve">ОАО «ТДСК», </w:t>
      </w:r>
      <w:r w:rsidRPr="00D01EDC">
        <w:rPr>
          <w:bCs/>
        </w:rPr>
        <w:t xml:space="preserve">ООО «Теннисный клуб» от 30.11.2012 № 110, </w:t>
      </w:r>
      <w:r w:rsidRPr="00D01EDC">
        <w:rPr>
          <w:iCs/>
        </w:rPr>
        <w:t>ООО «МАДЕЗ»</w:t>
      </w:r>
      <w:r>
        <w:rPr>
          <w:iCs/>
        </w:rPr>
        <w:t>, не содержат</w:t>
      </w:r>
      <w:r>
        <w:rPr>
          <w:bCs/>
        </w:rPr>
        <w:t xml:space="preserve"> точной даты периода субсидирования </w:t>
      </w:r>
      <w:r>
        <w:rPr>
          <w:iCs/>
        </w:rPr>
        <w:t>(окончание периода субсидирования определено только годом).</w:t>
      </w:r>
      <w:r w:rsidRPr="00DD1065">
        <w:rPr>
          <w:bCs/>
        </w:rPr>
        <w:t xml:space="preserve"> </w:t>
      </w:r>
    </w:p>
    <w:p w:rsidR="00F83271" w:rsidRDefault="00F83271" w:rsidP="00290509">
      <w:pPr>
        <w:tabs>
          <w:tab w:val="left" w:pos="709"/>
        </w:tabs>
        <w:autoSpaceDE w:val="0"/>
        <w:autoSpaceDN w:val="0"/>
        <w:adjustRightInd w:val="0"/>
        <w:jc w:val="both"/>
      </w:pPr>
      <w:r>
        <w:rPr>
          <w:b/>
        </w:rPr>
        <w:lastRenderedPageBreak/>
        <w:tab/>
        <w:t>3</w:t>
      </w:r>
      <w:r w:rsidRPr="00E37090">
        <w:rPr>
          <w:b/>
        </w:rPr>
        <w:t>.</w:t>
      </w:r>
      <w:r w:rsidRPr="009B1CC2">
        <w:t xml:space="preserve"> </w:t>
      </w:r>
      <w:r w:rsidRPr="00CC5ADE">
        <w:t xml:space="preserve">В нарушение </w:t>
      </w:r>
      <w:r w:rsidR="00F81956">
        <w:t xml:space="preserve">п. 4-1 </w:t>
      </w:r>
      <w:r w:rsidRPr="00CC5ADE">
        <w:t xml:space="preserve">Порядка формирования и ведения Реестра инвестиционных проектов Томской </w:t>
      </w:r>
      <w:r w:rsidR="00290509">
        <w:t xml:space="preserve">области </w:t>
      </w:r>
      <w:r w:rsidRPr="00CC5ADE">
        <w:t>изменени</w:t>
      </w:r>
      <w:r>
        <w:t xml:space="preserve">е </w:t>
      </w:r>
      <w:r w:rsidR="00290509">
        <w:t>ряда</w:t>
      </w:r>
      <w:r>
        <w:t xml:space="preserve"> сведений, включенных в Реестр, </w:t>
      </w:r>
      <w:r w:rsidR="00290509">
        <w:t xml:space="preserve">Департаментом инвестиций </w:t>
      </w:r>
      <w:r>
        <w:t>осуществлено</w:t>
      </w:r>
      <w:r w:rsidRPr="00CC5ADE">
        <w:t xml:space="preserve"> </w:t>
      </w:r>
      <w:r>
        <w:t xml:space="preserve">несвоевременно - лишь </w:t>
      </w:r>
      <w:r w:rsidRPr="00CC5ADE">
        <w:t xml:space="preserve">в ходе </w:t>
      </w:r>
      <w:r>
        <w:t>контрольного мероприятия</w:t>
      </w:r>
      <w:r w:rsidR="00290509">
        <w:t xml:space="preserve">. </w:t>
      </w:r>
      <w:proofErr w:type="gramStart"/>
      <w:r w:rsidR="00290509">
        <w:t>Так,</w:t>
      </w:r>
      <w:r>
        <w:t xml:space="preserve"> сведения об изменении </w:t>
      </w:r>
      <w:r w:rsidRPr="00CC5ADE">
        <w:t>стоимости инвест</w:t>
      </w:r>
      <w:r w:rsidR="0093786D">
        <w:t xml:space="preserve">иционного </w:t>
      </w:r>
      <w:r w:rsidRPr="00CC5ADE">
        <w:t xml:space="preserve">проекта </w:t>
      </w:r>
      <w:r w:rsidRPr="007A611D">
        <w:t>ООО ТПК «САВА»</w:t>
      </w:r>
      <w:r w:rsidRPr="00CC5ADE">
        <w:t xml:space="preserve"> </w:t>
      </w:r>
      <w:r>
        <w:t xml:space="preserve">внесены в Реестр </w:t>
      </w:r>
      <w:r w:rsidRPr="00CC5ADE">
        <w:t>более чем через год после рассмотрения Координационным советом скорректированного бизнес-плана</w:t>
      </w:r>
      <w:r>
        <w:t xml:space="preserve"> и заключения доп</w:t>
      </w:r>
      <w:r w:rsidR="0093786D">
        <w:t xml:space="preserve">олнительного </w:t>
      </w:r>
      <w:r>
        <w:t>соглашения от 01.12.2015;</w:t>
      </w:r>
      <w:r>
        <w:rPr>
          <w:iCs/>
        </w:rPr>
        <w:t xml:space="preserve"> </w:t>
      </w:r>
      <w:r>
        <w:t xml:space="preserve">сведения об изменении </w:t>
      </w:r>
      <w:r>
        <w:rPr>
          <w:iCs/>
        </w:rPr>
        <w:t>наименования инвестиционного проекта ОАО «ТДСК» внесены через 4 года</w:t>
      </w:r>
      <w:r w:rsidRPr="00B00465">
        <w:t xml:space="preserve"> </w:t>
      </w:r>
      <w:r>
        <w:t xml:space="preserve">после </w:t>
      </w:r>
      <w:r w:rsidRPr="00CC5ADE">
        <w:t>рассмотрения Координационным советом</w:t>
      </w:r>
      <w:r>
        <w:t xml:space="preserve"> </w:t>
      </w:r>
      <w:r>
        <w:rPr>
          <w:iCs/>
        </w:rPr>
        <w:t>и заключения доп</w:t>
      </w:r>
      <w:r w:rsidR="0093786D">
        <w:rPr>
          <w:iCs/>
        </w:rPr>
        <w:t xml:space="preserve">олнительного </w:t>
      </w:r>
      <w:r>
        <w:rPr>
          <w:iCs/>
        </w:rPr>
        <w:t xml:space="preserve">соглашения </w:t>
      </w:r>
      <w:r w:rsidRPr="00B00465">
        <w:rPr>
          <w:iCs/>
        </w:rPr>
        <w:t>от 03.12.2012</w:t>
      </w:r>
      <w:r>
        <w:rPr>
          <w:iCs/>
        </w:rPr>
        <w:t>.</w:t>
      </w:r>
      <w:r w:rsidRPr="00B00465">
        <w:rPr>
          <w:iCs/>
        </w:rPr>
        <w:t xml:space="preserve"> </w:t>
      </w:r>
      <w:proofErr w:type="gramEnd"/>
    </w:p>
    <w:p w:rsidR="0023228E" w:rsidRDefault="0023228E" w:rsidP="00A36F24">
      <w:pPr>
        <w:tabs>
          <w:tab w:val="num" w:pos="0"/>
          <w:tab w:val="left" w:pos="720"/>
        </w:tabs>
        <w:jc w:val="both"/>
      </w:pPr>
      <w:r>
        <w:rPr>
          <w:bCs/>
        </w:rPr>
        <w:tab/>
      </w:r>
      <w:r w:rsidR="00F83271">
        <w:rPr>
          <w:b/>
          <w:bCs/>
        </w:rPr>
        <w:t>4</w:t>
      </w:r>
      <w:r w:rsidRPr="003169A7">
        <w:rPr>
          <w:b/>
          <w:bCs/>
        </w:rPr>
        <w:t>.</w:t>
      </w:r>
      <w:r>
        <w:rPr>
          <w:bCs/>
        </w:rPr>
        <w:t xml:space="preserve"> Положение</w:t>
      </w:r>
      <w:r w:rsidR="002B1E9F">
        <w:rPr>
          <w:bCs/>
        </w:rPr>
        <w:t>м</w:t>
      </w:r>
      <w:r>
        <w:rPr>
          <w:bCs/>
        </w:rPr>
        <w:t xml:space="preserve"> </w:t>
      </w:r>
      <w:r>
        <w:t xml:space="preserve">о предоставлении субсидий </w:t>
      </w:r>
      <w:r>
        <w:rPr>
          <w:bCs/>
        </w:rPr>
        <w:t>№ 27а</w:t>
      </w:r>
      <w:r w:rsidRPr="00D76F53">
        <w:t>, устанавливающим порядок поддержки субъект</w:t>
      </w:r>
      <w:r>
        <w:t>ов</w:t>
      </w:r>
      <w:r w:rsidRPr="00D76F53">
        <w:t xml:space="preserve"> инвестиционной деятельности со стороны органов гос</w:t>
      </w:r>
      <w:r w:rsidR="008F51C4">
        <w:t xml:space="preserve">ударственной </w:t>
      </w:r>
      <w:r w:rsidRPr="00D76F53">
        <w:t>власти Томской области, не в полной мере урегулированы вопросы предоставления субсидий инвесторам</w:t>
      </w:r>
      <w:r>
        <w:t>:</w:t>
      </w:r>
    </w:p>
    <w:p w:rsidR="0023228E" w:rsidRDefault="0023228E" w:rsidP="0023228E">
      <w:pPr>
        <w:widowControl w:val="0"/>
        <w:autoSpaceDE w:val="0"/>
        <w:autoSpaceDN w:val="0"/>
        <w:adjustRightInd w:val="0"/>
        <w:ind w:right="-1" w:firstLine="708"/>
        <w:jc w:val="both"/>
      </w:pPr>
      <w:r>
        <w:t>-</w:t>
      </w:r>
      <w:r w:rsidRPr="00D76F53">
        <w:t xml:space="preserve"> не установлены</w:t>
      </w:r>
      <w:r>
        <w:t xml:space="preserve"> </w:t>
      </w:r>
      <w:r w:rsidRPr="00D76F53">
        <w:t>условия инвестиционн</w:t>
      </w:r>
      <w:r>
        <w:t>ого</w:t>
      </w:r>
      <w:r w:rsidRPr="00D76F53">
        <w:t xml:space="preserve"> соглашени</w:t>
      </w:r>
      <w:r>
        <w:t>я</w:t>
      </w:r>
      <w:r w:rsidRPr="00D76F53">
        <w:t>, которые обязан соблюдать инвестор при реализации инвестиционн</w:t>
      </w:r>
      <w:r>
        <w:t>ого</w:t>
      </w:r>
      <w:r w:rsidRPr="00D76F53">
        <w:t xml:space="preserve"> соглашени</w:t>
      </w:r>
      <w:r>
        <w:t xml:space="preserve">я; </w:t>
      </w:r>
      <w:r w:rsidRPr="00D76F53">
        <w:t xml:space="preserve">критерии для принятия решений </w:t>
      </w:r>
      <w:r>
        <w:t xml:space="preserve">об </w:t>
      </w:r>
      <w:r w:rsidRPr="00D76F53">
        <w:t>изменении</w:t>
      </w:r>
      <w:r>
        <w:t xml:space="preserve"> или </w:t>
      </w:r>
      <w:r w:rsidRPr="00D76F53">
        <w:t>о расторжении инвестиционн</w:t>
      </w:r>
      <w:r>
        <w:t>ого</w:t>
      </w:r>
      <w:r w:rsidRPr="00D76F53">
        <w:t xml:space="preserve"> соглашени</w:t>
      </w:r>
      <w:r>
        <w:t>я</w:t>
      </w:r>
      <w:r w:rsidRPr="00D76F53">
        <w:t xml:space="preserve"> в случае невыполнения инвестором более чем на 10% в меньшую сторону планового значения одного из показателей, указанных в приложении № 1 к инвестиционному соглашени</w:t>
      </w:r>
      <w:r>
        <w:t xml:space="preserve">ю; </w:t>
      </w:r>
      <w:proofErr w:type="gramStart"/>
      <w:r w:rsidRPr="00D76F53">
        <w:t>порядок определения (</w:t>
      </w:r>
      <w:r>
        <w:t>требования к расчету</w:t>
      </w:r>
      <w:r w:rsidRPr="00D76F53">
        <w:t>) показателей реализации инвестиционного проекта</w:t>
      </w:r>
      <w:r>
        <w:t xml:space="preserve"> и</w:t>
      </w:r>
      <w:r w:rsidRPr="00D76F53">
        <w:t xml:space="preserve"> показателей отчета о выполнении работ по реализации инвестиционного проекта</w:t>
      </w:r>
      <w:r>
        <w:t xml:space="preserve">, </w:t>
      </w:r>
      <w:r w:rsidRPr="00D76F53">
        <w:t xml:space="preserve">установленных </w:t>
      </w:r>
      <w:r>
        <w:t xml:space="preserve">в </w:t>
      </w:r>
      <w:r w:rsidRPr="00D76F53">
        <w:t>приложен</w:t>
      </w:r>
      <w:r>
        <w:t>иях №</w:t>
      </w:r>
      <w:r w:rsidR="002B1E9F">
        <w:t>№</w:t>
      </w:r>
      <w:r>
        <w:t xml:space="preserve"> 1</w:t>
      </w:r>
      <w:r w:rsidR="0093786D">
        <w:t xml:space="preserve"> и</w:t>
      </w:r>
      <w:r w:rsidR="002B1E9F">
        <w:t xml:space="preserve"> </w:t>
      </w:r>
      <w:r w:rsidRPr="00D76F53">
        <w:t>2 к форме соглашения</w:t>
      </w:r>
      <w:r>
        <w:t xml:space="preserve"> (в связи с отсутствием данного порядка отчеты инвесторов характеризуются отсутствием единообразия в отражении отчетных показателей и недостоверностью); </w:t>
      </w:r>
      <w:r w:rsidRPr="00DF66DF">
        <w:t xml:space="preserve">последствия </w:t>
      </w:r>
      <w:r>
        <w:t xml:space="preserve">предоставления </w:t>
      </w:r>
      <w:r w:rsidRPr="00D76F53">
        <w:t>субъектам</w:t>
      </w:r>
      <w:r>
        <w:t>и</w:t>
      </w:r>
      <w:r w:rsidRPr="00D76F53">
        <w:t xml:space="preserve"> инвестиционной деятельности </w:t>
      </w:r>
      <w:r w:rsidRPr="00DF66DF">
        <w:t>недостоверн</w:t>
      </w:r>
      <w:r>
        <w:t>ых</w:t>
      </w:r>
      <w:r w:rsidRPr="00DF66DF">
        <w:t xml:space="preserve"> отчетных данных</w:t>
      </w:r>
      <w:r>
        <w:t xml:space="preserve">; </w:t>
      </w:r>
      <w:proofErr w:type="gramEnd"/>
    </w:p>
    <w:p w:rsidR="0023228E" w:rsidRPr="001460DA" w:rsidRDefault="0023228E" w:rsidP="0023228E">
      <w:pPr>
        <w:widowControl w:val="0"/>
        <w:autoSpaceDE w:val="0"/>
        <w:autoSpaceDN w:val="0"/>
        <w:adjustRightInd w:val="0"/>
        <w:ind w:right="-1" w:firstLine="708"/>
        <w:jc w:val="both"/>
      </w:pPr>
      <w:proofErr w:type="gramStart"/>
      <w:r>
        <w:t xml:space="preserve">- не определены иные </w:t>
      </w:r>
      <w:r w:rsidRPr="00D76F53">
        <w:t>основани</w:t>
      </w:r>
      <w:r>
        <w:t>я</w:t>
      </w:r>
      <w:r w:rsidRPr="00D76F53">
        <w:t xml:space="preserve"> </w:t>
      </w:r>
      <w:r w:rsidR="0093786D">
        <w:t xml:space="preserve">для </w:t>
      </w:r>
      <w:r w:rsidRPr="00D76F53">
        <w:t>изменения инвестиционных соглашений</w:t>
      </w:r>
      <w:r>
        <w:t xml:space="preserve"> </w:t>
      </w:r>
      <w:r w:rsidR="00391275">
        <w:t xml:space="preserve">(в том числе в связи с внесением изменений в законодательные акты в рассматриваемой сфере) </w:t>
      </w:r>
      <w:r>
        <w:t>в</w:t>
      </w:r>
      <w:r w:rsidRPr="00D76F53">
        <w:t xml:space="preserve"> целях установления дополнительных гарантий осуществления инвестиционной деятельности</w:t>
      </w:r>
      <w:r>
        <w:t xml:space="preserve">, кроме </w:t>
      </w:r>
      <w:r w:rsidRPr="00A0663D">
        <w:t>од</w:t>
      </w:r>
      <w:r>
        <w:t>ного</w:t>
      </w:r>
      <w:r w:rsidRPr="00A0663D">
        <w:t xml:space="preserve">, </w:t>
      </w:r>
      <w:r>
        <w:t>п</w:t>
      </w:r>
      <w:r w:rsidRPr="00A0663D">
        <w:t>редусмотрен</w:t>
      </w:r>
      <w:r>
        <w:t>ного</w:t>
      </w:r>
      <w:r w:rsidRPr="00A0663D">
        <w:t xml:space="preserve"> </w:t>
      </w:r>
      <w:r>
        <w:t>п.</w:t>
      </w:r>
      <w:r w:rsidRPr="00A0663D">
        <w:t xml:space="preserve"> 30.1 </w:t>
      </w:r>
      <w:r w:rsidRPr="00A0663D">
        <w:rPr>
          <w:bCs/>
        </w:rPr>
        <w:t>Положени</w:t>
      </w:r>
      <w:r>
        <w:rPr>
          <w:bCs/>
        </w:rPr>
        <w:t>я</w:t>
      </w:r>
      <w:r>
        <w:t xml:space="preserve"> - </w:t>
      </w:r>
      <w:r w:rsidRPr="00A0663D">
        <w:t xml:space="preserve">инвестиционное соглашение подлежит изменению </w:t>
      </w:r>
      <w:r>
        <w:t>при невыполнении инвестором более чем на 10% в меньшую сторону планового значения одного из показателей при наличии решения Координационного совета</w:t>
      </w:r>
      <w:proofErr w:type="gramEnd"/>
      <w:r>
        <w:t xml:space="preserve"> об изменении инвестиционного соглашения</w:t>
      </w:r>
      <w:r w:rsidRPr="00153FCE">
        <w:t xml:space="preserve">. </w:t>
      </w:r>
      <w:proofErr w:type="gramStart"/>
      <w:r>
        <w:t>При этом установлено, что фактически</w:t>
      </w:r>
      <w:r w:rsidRPr="00BE0AED">
        <w:rPr>
          <w:bCs/>
        </w:rPr>
        <w:t xml:space="preserve"> </w:t>
      </w:r>
      <w:r>
        <w:rPr>
          <w:bCs/>
        </w:rPr>
        <w:t>при отсутствии факта наступления данного случая</w:t>
      </w:r>
      <w:r>
        <w:t xml:space="preserve"> </w:t>
      </w:r>
      <w:r w:rsidRPr="00BE0AED">
        <w:t xml:space="preserve">Координационным советом принято решение от 15.07.2015 </w:t>
      </w:r>
      <w:r w:rsidRPr="00BE0AED">
        <w:rPr>
          <w:bCs/>
        </w:rPr>
        <w:t xml:space="preserve">по ходатайству ООО ТПК «САВА» </w:t>
      </w:r>
      <w:r w:rsidRPr="00BE0AED">
        <w:t xml:space="preserve">о </w:t>
      </w:r>
      <w:r w:rsidRPr="00BE0AED">
        <w:rPr>
          <w:iCs/>
        </w:rPr>
        <w:t xml:space="preserve">внесении изменений </w:t>
      </w:r>
      <w:r w:rsidRPr="00BE0AED">
        <w:t xml:space="preserve">в соглашение </w:t>
      </w:r>
      <w:r w:rsidRPr="00BE0AED">
        <w:rPr>
          <w:iCs/>
        </w:rPr>
        <w:t>от 15.10.2014 в части корректировки показателя «Объем (стоимость) основных средств по проекту»</w:t>
      </w:r>
      <w:r>
        <w:rPr>
          <w:iCs/>
        </w:rPr>
        <w:t>, и заключено д</w:t>
      </w:r>
      <w:r w:rsidRPr="00BE0AED">
        <w:t>ополнительное соглашение</w:t>
      </w:r>
      <w:r>
        <w:t xml:space="preserve"> от </w:t>
      </w:r>
      <w:r w:rsidRPr="00BE0AED">
        <w:t>01.12.2015</w:t>
      </w:r>
      <w:r w:rsidRPr="00BE0AED">
        <w:rPr>
          <w:iCs/>
        </w:rPr>
        <w:t>, предусматривающее</w:t>
      </w:r>
      <w:r w:rsidRPr="00BE0AED">
        <w:t xml:space="preserve"> уменьшение объема и изменение сроко</w:t>
      </w:r>
      <w:r>
        <w:t>в приобретения основных средств по реализуемому данным инвестором проекту.</w:t>
      </w:r>
      <w:proofErr w:type="gramEnd"/>
      <w:r w:rsidRPr="007F4B16">
        <w:t xml:space="preserve"> </w:t>
      </w:r>
      <w:r>
        <w:t>По инвестиционному проекту ОАО «Санаторий «</w:t>
      </w:r>
      <w:proofErr w:type="spellStart"/>
      <w:r>
        <w:t>Чажемто</w:t>
      </w:r>
      <w:proofErr w:type="spellEnd"/>
      <w:r w:rsidR="00727509">
        <w:t xml:space="preserve">» </w:t>
      </w:r>
      <w:r>
        <w:t xml:space="preserve">в Реестр инвестиционных проектов Томской области внесено изменение цели реализуемого данным Обществом </w:t>
      </w:r>
      <w:proofErr w:type="spellStart"/>
      <w:r>
        <w:t>инвестпроекта</w:t>
      </w:r>
      <w:proofErr w:type="spellEnd"/>
      <w:r>
        <w:t xml:space="preserve"> - на основании решения </w:t>
      </w:r>
      <w:r w:rsidRPr="00C11C7D">
        <w:t>С</w:t>
      </w:r>
      <w:r>
        <w:t>овета директоров ОАО «Санаторий «</w:t>
      </w:r>
      <w:proofErr w:type="spellStart"/>
      <w:r>
        <w:t>Чажемто</w:t>
      </w:r>
      <w:proofErr w:type="spellEnd"/>
      <w:r>
        <w:t>»,</w:t>
      </w:r>
      <w:r w:rsidRPr="00E60D77">
        <w:t xml:space="preserve"> </w:t>
      </w:r>
      <w:r>
        <w:t>но в  инвестиционное соглашение</w:t>
      </w:r>
      <w:r w:rsidRPr="007718EF">
        <w:t xml:space="preserve"> </w:t>
      </w:r>
      <w:r>
        <w:t xml:space="preserve">изменения не были внесены (для этого отсутствовало основание, установленное </w:t>
      </w:r>
      <w:r>
        <w:rPr>
          <w:bCs/>
        </w:rPr>
        <w:t xml:space="preserve">Положением </w:t>
      </w:r>
      <w:r>
        <w:t xml:space="preserve">о предоставлении субсидий </w:t>
      </w:r>
      <w:r>
        <w:rPr>
          <w:bCs/>
        </w:rPr>
        <w:t>№ 27а</w:t>
      </w:r>
      <w:r>
        <w:t xml:space="preserve">); </w:t>
      </w:r>
    </w:p>
    <w:p w:rsidR="0023228E" w:rsidRDefault="0023228E" w:rsidP="0023228E">
      <w:pPr>
        <w:tabs>
          <w:tab w:val="left" w:pos="709"/>
        </w:tabs>
        <w:ind w:firstLine="709"/>
        <w:jc w:val="both"/>
      </w:pPr>
      <w:proofErr w:type="gramStart"/>
      <w:r w:rsidRPr="00CD0460">
        <w:t>- о</w:t>
      </w:r>
      <w:r>
        <w:t>тсутствует четкость в формулировках наименований п</w:t>
      </w:r>
      <w:r w:rsidRPr="00D262BC">
        <w:t>оказател</w:t>
      </w:r>
      <w:r>
        <w:t>ей</w:t>
      </w:r>
      <w:r w:rsidRPr="00D262BC">
        <w:t>, предусмотренны</w:t>
      </w:r>
      <w:r>
        <w:t>х</w:t>
      </w:r>
      <w:r w:rsidRPr="00D262BC">
        <w:t xml:space="preserve"> приложениями</w:t>
      </w:r>
      <w:r>
        <w:t xml:space="preserve"> </w:t>
      </w:r>
      <w:r w:rsidRPr="00D262BC">
        <w:t xml:space="preserve">к </w:t>
      </w:r>
      <w:r w:rsidR="002B1E9F">
        <w:t xml:space="preserve">форме </w:t>
      </w:r>
      <w:r w:rsidRPr="00D262BC">
        <w:t>инвестиционно</w:t>
      </w:r>
      <w:r w:rsidR="002B1E9F">
        <w:t>го</w:t>
      </w:r>
      <w:r w:rsidRPr="00D262BC">
        <w:t xml:space="preserve"> соглашени</w:t>
      </w:r>
      <w:r w:rsidR="002B1E9F">
        <w:t>я</w:t>
      </w:r>
      <w:r w:rsidRPr="00D262BC">
        <w:t xml:space="preserve">, в связи с </w:t>
      </w:r>
      <w:r>
        <w:t>этим</w:t>
      </w:r>
      <w:r w:rsidRPr="00D262BC">
        <w:t xml:space="preserve"> име</w:t>
      </w:r>
      <w:r>
        <w:t xml:space="preserve">ет место </w:t>
      </w:r>
      <w:r w:rsidRPr="00D262BC">
        <w:t xml:space="preserve">неоднозначное </w:t>
      </w:r>
      <w:r>
        <w:t xml:space="preserve">их </w:t>
      </w:r>
      <w:r w:rsidRPr="00D262BC">
        <w:t>толкование</w:t>
      </w:r>
      <w:r>
        <w:t>, несопоставимость отчетных показателей с показателями заключенных инвестиционных соглашений и утвержденных бизнес-планов, как следствие - не</w:t>
      </w:r>
      <w:r w:rsidRPr="00D262BC">
        <w:t>возможн</w:t>
      </w:r>
      <w:r>
        <w:t xml:space="preserve">ость осуществления должного контроля за исполнением установленных показателей и в целом за </w:t>
      </w:r>
      <w:r w:rsidRPr="00D262BC">
        <w:t>ход</w:t>
      </w:r>
      <w:r>
        <w:t>ом</w:t>
      </w:r>
      <w:r w:rsidRPr="00D262BC">
        <w:t xml:space="preserve"> реализации </w:t>
      </w:r>
      <w:r>
        <w:t xml:space="preserve">инвестиционных </w:t>
      </w:r>
      <w:r w:rsidRPr="00D262BC">
        <w:t>проектов</w:t>
      </w:r>
      <w:r w:rsidR="00BA6F47">
        <w:t>.</w:t>
      </w:r>
      <w:r>
        <w:t xml:space="preserve"> </w:t>
      </w:r>
      <w:proofErr w:type="gramEnd"/>
    </w:p>
    <w:p w:rsidR="0023228E" w:rsidRDefault="0023228E" w:rsidP="0023228E">
      <w:pPr>
        <w:tabs>
          <w:tab w:val="left" w:pos="709"/>
        </w:tabs>
        <w:jc w:val="both"/>
        <w:rPr>
          <w:iCs/>
        </w:rPr>
      </w:pPr>
      <w:r>
        <w:rPr>
          <w:iCs/>
        </w:rPr>
        <w:tab/>
      </w:r>
      <w:r w:rsidR="00F83271">
        <w:rPr>
          <w:b/>
          <w:iCs/>
        </w:rPr>
        <w:t>5</w:t>
      </w:r>
      <w:r w:rsidRPr="0076274D">
        <w:rPr>
          <w:b/>
        </w:rPr>
        <w:t xml:space="preserve">. </w:t>
      </w:r>
      <w:r w:rsidRPr="00D262BC">
        <w:rPr>
          <w:iCs/>
        </w:rPr>
        <w:t>Порядком формирования и ведения Реестра инвестиционных проектов Том</w:t>
      </w:r>
      <w:r w:rsidR="008F51C4">
        <w:rPr>
          <w:iCs/>
        </w:rPr>
        <w:t>ской области</w:t>
      </w:r>
      <w:r>
        <w:rPr>
          <w:iCs/>
        </w:rPr>
        <w:t>:</w:t>
      </w:r>
    </w:p>
    <w:p w:rsidR="0023228E" w:rsidRDefault="0023228E" w:rsidP="0023228E">
      <w:pPr>
        <w:tabs>
          <w:tab w:val="left" w:pos="709"/>
        </w:tabs>
        <w:jc w:val="both"/>
        <w:rPr>
          <w:iCs/>
        </w:rPr>
      </w:pPr>
      <w:r>
        <w:rPr>
          <w:iCs/>
        </w:rPr>
        <w:tab/>
      </w:r>
      <w:proofErr w:type="gramStart"/>
      <w:r>
        <w:rPr>
          <w:iCs/>
        </w:rPr>
        <w:t>-</w:t>
      </w:r>
      <w:r w:rsidRPr="00D262BC">
        <w:rPr>
          <w:iCs/>
        </w:rPr>
        <w:t xml:space="preserve"> не предусмотрен порядок</w:t>
      </w:r>
      <w:r>
        <w:rPr>
          <w:iCs/>
        </w:rPr>
        <w:t xml:space="preserve">, метод </w:t>
      </w:r>
      <w:r w:rsidRPr="00D262BC">
        <w:rPr>
          <w:iCs/>
        </w:rPr>
        <w:t>определения стоимости инвестиционных проектов при внесении сведений в Реестр</w:t>
      </w:r>
      <w:r>
        <w:rPr>
          <w:iCs/>
        </w:rPr>
        <w:t xml:space="preserve"> (в результате </w:t>
      </w:r>
      <w:r w:rsidRPr="00D262BC">
        <w:rPr>
          <w:iCs/>
        </w:rPr>
        <w:t xml:space="preserve">в </w:t>
      </w:r>
      <w:r>
        <w:rPr>
          <w:iCs/>
        </w:rPr>
        <w:t xml:space="preserve">отношении </w:t>
      </w:r>
      <w:r w:rsidR="00F83271">
        <w:rPr>
          <w:iCs/>
        </w:rPr>
        <w:t>четырех</w:t>
      </w:r>
      <w:r>
        <w:rPr>
          <w:iCs/>
        </w:rPr>
        <w:t xml:space="preserve"> инвестиционных проектов</w:t>
      </w:r>
      <w:r w:rsidRPr="00DF6C84">
        <w:rPr>
          <w:iCs/>
        </w:rPr>
        <w:t xml:space="preserve"> </w:t>
      </w:r>
      <w:r>
        <w:rPr>
          <w:iCs/>
        </w:rPr>
        <w:t>субъектов инвестиционной деятельности,</w:t>
      </w:r>
      <w:r w:rsidRPr="007C0FF4">
        <w:rPr>
          <w:iCs/>
        </w:rPr>
        <w:t xml:space="preserve"> </w:t>
      </w:r>
      <w:r w:rsidRPr="00D262BC">
        <w:rPr>
          <w:iCs/>
        </w:rPr>
        <w:t>находящихся на общей системе налогообложения</w:t>
      </w:r>
      <w:r>
        <w:rPr>
          <w:iCs/>
        </w:rPr>
        <w:t>,</w:t>
      </w:r>
      <w:r w:rsidRPr="00D262BC">
        <w:rPr>
          <w:iCs/>
        </w:rPr>
        <w:t xml:space="preserve"> в Реестр внесены сведения о полной стоимости реализуемых ими </w:t>
      </w:r>
      <w:proofErr w:type="spellStart"/>
      <w:r w:rsidRPr="00D262BC">
        <w:rPr>
          <w:iCs/>
        </w:rPr>
        <w:t>инвестпроектов</w:t>
      </w:r>
      <w:proofErr w:type="spellEnd"/>
      <w:r w:rsidRPr="00D262BC">
        <w:rPr>
          <w:iCs/>
        </w:rPr>
        <w:t xml:space="preserve"> в соответствии с бизнес-планами</w:t>
      </w:r>
      <w:r>
        <w:rPr>
          <w:iCs/>
        </w:rPr>
        <w:t xml:space="preserve">, </w:t>
      </w:r>
      <w:r w:rsidRPr="00D262BC">
        <w:rPr>
          <w:iCs/>
        </w:rPr>
        <w:t>включая НДС</w:t>
      </w:r>
      <w:r>
        <w:rPr>
          <w:iCs/>
        </w:rPr>
        <w:t xml:space="preserve">, </w:t>
      </w:r>
      <w:r w:rsidRPr="00D262BC">
        <w:rPr>
          <w:iCs/>
        </w:rPr>
        <w:t>в то время</w:t>
      </w:r>
      <w:r>
        <w:rPr>
          <w:iCs/>
        </w:rPr>
        <w:t xml:space="preserve"> как по </w:t>
      </w:r>
      <w:r w:rsidRPr="00D262BC">
        <w:rPr>
          <w:iCs/>
        </w:rPr>
        <w:t>ряд</w:t>
      </w:r>
      <w:r>
        <w:rPr>
          <w:iCs/>
        </w:rPr>
        <w:t>у</w:t>
      </w:r>
      <w:r w:rsidRPr="00D262BC">
        <w:rPr>
          <w:iCs/>
        </w:rPr>
        <w:t xml:space="preserve"> </w:t>
      </w:r>
      <w:r>
        <w:rPr>
          <w:iCs/>
        </w:rPr>
        <w:t>субъектов инвестиционной деятельности</w:t>
      </w:r>
      <w:r w:rsidRPr="00D262BC">
        <w:rPr>
          <w:iCs/>
        </w:rPr>
        <w:t>, также находящихся на общей системе налогообложения, в</w:t>
      </w:r>
      <w:proofErr w:type="gramEnd"/>
      <w:r w:rsidRPr="00D262BC">
        <w:rPr>
          <w:iCs/>
        </w:rPr>
        <w:t xml:space="preserve"> </w:t>
      </w:r>
      <w:proofErr w:type="gramStart"/>
      <w:r w:rsidRPr="00D262BC">
        <w:rPr>
          <w:iCs/>
        </w:rPr>
        <w:t xml:space="preserve">Реестр внесены </w:t>
      </w:r>
      <w:r>
        <w:rPr>
          <w:iCs/>
        </w:rPr>
        <w:t xml:space="preserve">сведения о </w:t>
      </w:r>
      <w:r w:rsidRPr="00D262BC">
        <w:rPr>
          <w:iCs/>
        </w:rPr>
        <w:t xml:space="preserve">стоимости </w:t>
      </w:r>
      <w:r>
        <w:rPr>
          <w:iCs/>
        </w:rPr>
        <w:t xml:space="preserve">реализуемых ими </w:t>
      </w:r>
      <w:r w:rsidRPr="00D262BC">
        <w:rPr>
          <w:iCs/>
        </w:rPr>
        <w:t xml:space="preserve">инвестиционных проектов в </w:t>
      </w:r>
      <w:r>
        <w:rPr>
          <w:iCs/>
        </w:rPr>
        <w:t>объемах</w:t>
      </w:r>
      <w:r w:rsidRPr="00D262BC">
        <w:rPr>
          <w:iCs/>
        </w:rPr>
        <w:t>, уменьшенн</w:t>
      </w:r>
      <w:r>
        <w:rPr>
          <w:iCs/>
        </w:rPr>
        <w:t>ых</w:t>
      </w:r>
      <w:r w:rsidRPr="00D262BC">
        <w:rPr>
          <w:iCs/>
        </w:rPr>
        <w:t xml:space="preserve"> на </w:t>
      </w:r>
      <w:r>
        <w:rPr>
          <w:iCs/>
        </w:rPr>
        <w:t xml:space="preserve">сумму </w:t>
      </w:r>
      <w:r w:rsidRPr="00D262BC">
        <w:rPr>
          <w:iCs/>
        </w:rPr>
        <w:t>НДС</w:t>
      </w:r>
      <w:r>
        <w:rPr>
          <w:iCs/>
        </w:rPr>
        <w:t>);</w:t>
      </w:r>
      <w:proofErr w:type="gramEnd"/>
    </w:p>
    <w:p w:rsidR="0023228E" w:rsidRDefault="0023228E" w:rsidP="0023228E">
      <w:pPr>
        <w:tabs>
          <w:tab w:val="left" w:pos="709"/>
        </w:tabs>
        <w:ind w:firstLine="708"/>
        <w:jc w:val="both"/>
        <w:rPr>
          <w:iCs/>
        </w:rPr>
      </w:pPr>
      <w:r>
        <w:rPr>
          <w:iCs/>
        </w:rPr>
        <w:tab/>
        <w:t xml:space="preserve">- </w:t>
      </w:r>
      <w:r w:rsidRPr="00D262BC">
        <w:rPr>
          <w:iCs/>
        </w:rPr>
        <w:t xml:space="preserve"> </w:t>
      </w:r>
      <w:r>
        <w:rPr>
          <w:iCs/>
        </w:rPr>
        <w:t xml:space="preserve">не предусмотрены </w:t>
      </w:r>
      <w:r w:rsidRPr="00522589">
        <w:t xml:space="preserve">нормы, регулирующие </w:t>
      </w:r>
      <w:r>
        <w:rPr>
          <w:iCs/>
        </w:rPr>
        <w:t xml:space="preserve">включение в Реестр текущей информации о реализации инвестиционных проектов, в том числе о вводе в эксплуатацию объектов основных средств, приобретенных в рамках проектов, о выполнении инвесторами показателей </w:t>
      </w:r>
      <w:r>
        <w:rPr>
          <w:iCs/>
        </w:rPr>
        <w:lastRenderedPageBreak/>
        <w:t xml:space="preserve">инвестиционных соглашений, об объемах фактически произведенных инвестиций и размерах предоставленной господдержки с начала реализации проектов - в целях систематизации данных не только об общих </w:t>
      </w:r>
      <w:proofErr w:type="gramStart"/>
      <w:r>
        <w:rPr>
          <w:iCs/>
        </w:rPr>
        <w:t>сведениях</w:t>
      </w:r>
      <w:proofErr w:type="gramEnd"/>
      <w:r>
        <w:rPr>
          <w:iCs/>
        </w:rPr>
        <w:t xml:space="preserve"> об инвестиционных проектах, но и о ходе их реализации. </w:t>
      </w:r>
    </w:p>
    <w:p w:rsidR="0023228E" w:rsidRDefault="0023228E" w:rsidP="005D782E">
      <w:pPr>
        <w:pStyle w:val="af4"/>
        <w:tabs>
          <w:tab w:val="left" w:pos="709"/>
        </w:tabs>
        <w:ind w:left="0"/>
        <w:jc w:val="both"/>
        <w:rPr>
          <w:iCs/>
          <w:sz w:val="24"/>
        </w:rPr>
      </w:pPr>
      <w:r>
        <w:rPr>
          <w:iCs/>
          <w:sz w:val="24"/>
        </w:rPr>
        <w:tab/>
      </w:r>
      <w:proofErr w:type="gramStart"/>
      <w:r>
        <w:rPr>
          <w:iCs/>
          <w:sz w:val="24"/>
        </w:rPr>
        <w:t>Внесение</w:t>
      </w:r>
      <w:r w:rsidR="00F83271">
        <w:rPr>
          <w:iCs/>
          <w:sz w:val="24"/>
        </w:rPr>
        <w:t xml:space="preserve"> в</w:t>
      </w:r>
      <w:r w:rsidRPr="00D262BC">
        <w:rPr>
          <w:iCs/>
          <w:sz w:val="24"/>
        </w:rPr>
        <w:t xml:space="preserve"> </w:t>
      </w:r>
      <w:r w:rsidR="00F83271" w:rsidRPr="00A37F79">
        <w:rPr>
          <w:bCs w:val="0"/>
          <w:sz w:val="24"/>
        </w:rPr>
        <w:t>Реестр</w:t>
      </w:r>
      <w:r w:rsidR="00F83271" w:rsidRPr="005D782E">
        <w:rPr>
          <w:iCs/>
          <w:sz w:val="24"/>
        </w:rPr>
        <w:t xml:space="preserve"> </w:t>
      </w:r>
      <w:r w:rsidR="00F83271" w:rsidRPr="00D262BC">
        <w:rPr>
          <w:iCs/>
          <w:sz w:val="24"/>
        </w:rPr>
        <w:t xml:space="preserve">сведений об инвестиционных проектах </w:t>
      </w:r>
      <w:r w:rsidR="005D782E">
        <w:rPr>
          <w:iCs/>
          <w:sz w:val="24"/>
        </w:rPr>
        <w:t xml:space="preserve">Департаментом инвестиций </w:t>
      </w:r>
      <w:r>
        <w:rPr>
          <w:iCs/>
          <w:sz w:val="24"/>
        </w:rPr>
        <w:t xml:space="preserve">характеризуется отсутствием </w:t>
      </w:r>
      <w:r w:rsidRPr="00D262BC">
        <w:rPr>
          <w:iCs/>
          <w:sz w:val="24"/>
        </w:rPr>
        <w:t>единообрази</w:t>
      </w:r>
      <w:r>
        <w:rPr>
          <w:iCs/>
          <w:sz w:val="24"/>
        </w:rPr>
        <w:t>я -</w:t>
      </w:r>
      <w:r w:rsidRPr="00D262BC">
        <w:rPr>
          <w:iCs/>
          <w:sz w:val="24"/>
        </w:rPr>
        <w:t xml:space="preserve"> по ряду проектов не отражены сведения об объеме налоговых платежей в областной бюджет за период реализации проекта или отражены в объеме поступлений во все уровни бюджетной системы РФ</w:t>
      </w:r>
      <w:r w:rsidR="00717AA7">
        <w:rPr>
          <w:iCs/>
          <w:sz w:val="24"/>
        </w:rPr>
        <w:t>,</w:t>
      </w:r>
      <w:r w:rsidRPr="00D262BC">
        <w:rPr>
          <w:iCs/>
          <w:sz w:val="24"/>
        </w:rPr>
        <w:t xml:space="preserve"> по ряду проектов, исключенных из Реестра, а также по всем действующим инвест</w:t>
      </w:r>
      <w:r>
        <w:rPr>
          <w:iCs/>
          <w:sz w:val="24"/>
        </w:rPr>
        <w:t xml:space="preserve">иционным </w:t>
      </w:r>
      <w:r w:rsidRPr="00D262BC">
        <w:rPr>
          <w:iCs/>
          <w:sz w:val="24"/>
        </w:rPr>
        <w:t xml:space="preserve">проектам </w:t>
      </w:r>
      <w:r w:rsidR="008F51C4" w:rsidRPr="00D262BC">
        <w:rPr>
          <w:iCs/>
          <w:sz w:val="24"/>
        </w:rPr>
        <w:t xml:space="preserve">в графе «Основание исключения из Реестра» </w:t>
      </w:r>
      <w:r w:rsidRPr="00D262BC">
        <w:rPr>
          <w:iCs/>
          <w:sz w:val="24"/>
        </w:rPr>
        <w:t>внесены</w:t>
      </w:r>
      <w:proofErr w:type="gramEnd"/>
      <w:r w:rsidRPr="00D262BC">
        <w:rPr>
          <w:iCs/>
          <w:sz w:val="24"/>
        </w:rPr>
        <w:t xml:space="preserve"> данные о сроках предоставления господдержки (а не дата и номер </w:t>
      </w:r>
      <w:r w:rsidR="00F83271">
        <w:rPr>
          <w:iCs/>
          <w:sz w:val="24"/>
        </w:rPr>
        <w:t xml:space="preserve">правового акта </w:t>
      </w:r>
      <w:r w:rsidRPr="00D262BC">
        <w:rPr>
          <w:iCs/>
          <w:sz w:val="24"/>
        </w:rPr>
        <w:t>об исключении проекта из Реестра или иные основания для исключенных проектов)</w:t>
      </w:r>
      <w:r>
        <w:rPr>
          <w:iCs/>
          <w:sz w:val="24"/>
        </w:rPr>
        <w:t xml:space="preserve"> и др.</w:t>
      </w:r>
    </w:p>
    <w:p w:rsidR="007A4F83" w:rsidRPr="005B3D32" w:rsidRDefault="00F83271" w:rsidP="005B3D32">
      <w:pPr>
        <w:ind w:firstLine="720"/>
        <w:jc w:val="both"/>
      </w:pPr>
      <w:r>
        <w:rPr>
          <w:b/>
        </w:rPr>
        <w:t>6</w:t>
      </w:r>
      <w:r w:rsidR="0023228E" w:rsidRPr="00796717">
        <w:rPr>
          <w:b/>
          <w:bCs/>
        </w:rPr>
        <w:t>.</w:t>
      </w:r>
      <w:r w:rsidR="0023228E">
        <w:rPr>
          <w:bCs/>
        </w:rPr>
        <w:t xml:space="preserve"> </w:t>
      </w:r>
      <w:r w:rsidR="002A0CB9">
        <w:rPr>
          <w:bCs/>
        </w:rPr>
        <w:t>Локальными п</w:t>
      </w:r>
      <w:r w:rsidR="0023228E">
        <w:t xml:space="preserve">равовыми актами, </w:t>
      </w:r>
      <w:r w:rsidR="0023228E">
        <w:rPr>
          <w:iCs/>
        </w:rPr>
        <w:t>иными распорядительными документами Департамента</w:t>
      </w:r>
      <w:r w:rsidR="008B1B1A">
        <w:rPr>
          <w:iCs/>
        </w:rPr>
        <w:t xml:space="preserve"> инвестиций</w:t>
      </w:r>
      <w:r w:rsidR="0023228E">
        <w:rPr>
          <w:iCs/>
        </w:rPr>
        <w:t xml:space="preserve"> </w:t>
      </w:r>
      <w:r w:rsidR="0023228E">
        <w:t xml:space="preserve">не урегулирован порядок </w:t>
      </w:r>
      <w:proofErr w:type="gramStart"/>
      <w:r w:rsidR="0023228E">
        <w:t xml:space="preserve">проведения </w:t>
      </w:r>
      <w:r w:rsidR="0023228E" w:rsidRPr="00796717">
        <w:t xml:space="preserve">проверок отчетов </w:t>
      </w:r>
      <w:r w:rsidR="0023228E">
        <w:t>субъектов инвестиционной деятельности</w:t>
      </w:r>
      <w:proofErr w:type="gramEnd"/>
      <w:r w:rsidR="0023228E">
        <w:t xml:space="preserve"> </w:t>
      </w:r>
      <w:r w:rsidR="0023228E" w:rsidRPr="00796717">
        <w:t>о выполнении работ по реализации инвестиционн</w:t>
      </w:r>
      <w:r w:rsidR="0023228E">
        <w:t>ых</w:t>
      </w:r>
      <w:r w:rsidR="0023228E" w:rsidRPr="00796717">
        <w:t xml:space="preserve"> проект</w:t>
      </w:r>
      <w:r w:rsidR="0023228E">
        <w:t xml:space="preserve">ов, не закреплен перечень используемых при данных проверках документов, являющихся основанием для инвесторов при заполнении отчетных показателей. </w:t>
      </w:r>
      <w:r w:rsidR="0000008A">
        <w:rPr>
          <w:bCs/>
        </w:rPr>
        <w:t>П</w:t>
      </w:r>
      <w:r w:rsidR="00403F7E">
        <w:t>редставленны</w:t>
      </w:r>
      <w:r w:rsidR="0000008A">
        <w:t>е</w:t>
      </w:r>
      <w:r w:rsidR="00403F7E">
        <w:t xml:space="preserve"> </w:t>
      </w:r>
      <w:r w:rsidR="007A5ECE">
        <w:t>акт</w:t>
      </w:r>
      <w:r w:rsidR="0000008A">
        <w:t>ы</w:t>
      </w:r>
      <w:r w:rsidR="007A5ECE">
        <w:t xml:space="preserve"> </w:t>
      </w:r>
      <w:r w:rsidR="00C706DD">
        <w:t>проведенны</w:t>
      </w:r>
      <w:r w:rsidR="007A5ECE">
        <w:t>х</w:t>
      </w:r>
      <w:r w:rsidR="00C706DD">
        <w:t xml:space="preserve"> </w:t>
      </w:r>
      <w:r w:rsidR="000066A9">
        <w:t xml:space="preserve">Департаментом инвестиций </w:t>
      </w:r>
      <w:r w:rsidR="00C706DD">
        <w:t>в 2016 году</w:t>
      </w:r>
      <w:r w:rsidR="000066A9" w:rsidRPr="000066A9">
        <w:t xml:space="preserve"> </w:t>
      </w:r>
      <w:r w:rsidR="000066A9">
        <w:t>провер</w:t>
      </w:r>
      <w:r w:rsidR="007A5ECE">
        <w:t>ок</w:t>
      </w:r>
      <w:r w:rsidR="007A4F83">
        <w:t xml:space="preserve"> документов</w:t>
      </w:r>
      <w:r w:rsidR="007A4F83" w:rsidRPr="00297947">
        <w:t xml:space="preserve"> </w:t>
      </w:r>
      <w:r w:rsidR="007A4F83">
        <w:t>ООО «</w:t>
      </w:r>
      <w:proofErr w:type="spellStart"/>
      <w:r w:rsidR="007A4F83">
        <w:t>Т</w:t>
      </w:r>
      <w:r w:rsidR="006A3FBD">
        <w:t>интория</w:t>
      </w:r>
      <w:proofErr w:type="spellEnd"/>
      <w:r w:rsidR="007A4F83">
        <w:t>» для получени</w:t>
      </w:r>
      <w:r w:rsidR="006A3FBD">
        <w:t>я</w:t>
      </w:r>
      <w:r w:rsidR="007A4F83">
        <w:t xml:space="preserve"> субсидии, </w:t>
      </w:r>
      <w:r w:rsidR="007A5ECE">
        <w:t>а также</w:t>
      </w:r>
      <w:r w:rsidR="007A4F83" w:rsidRPr="00E93768">
        <w:t xml:space="preserve"> </w:t>
      </w:r>
      <w:r w:rsidR="007A4F83" w:rsidRPr="00D36AC8">
        <w:t>условий, целей и порядка предоставления субсидий</w:t>
      </w:r>
      <w:r w:rsidR="007A4F83" w:rsidRPr="00297947">
        <w:t xml:space="preserve"> </w:t>
      </w:r>
      <w:r w:rsidR="007A4F83">
        <w:t xml:space="preserve">ЗАО «Металлист» </w:t>
      </w:r>
      <w:r w:rsidR="0000008A">
        <w:t xml:space="preserve">свидетельствуют о том, что </w:t>
      </w:r>
      <w:r w:rsidR="00403F7E">
        <w:t xml:space="preserve">Департаментом </w:t>
      </w:r>
      <w:r w:rsidR="0000008A">
        <w:t xml:space="preserve">не выявлены </w:t>
      </w:r>
      <w:r w:rsidR="0000008A" w:rsidRPr="00564DA8">
        <w:t>факт</w:t>
      </w:r>
      <w:r w:rsidR="0000008A">
        <w:t>ы</w:t>
      </w:r>
      <w:r w:rsidR="0000008A" w:rsidRPr="00564DA8">
        <w:t xml:space="preserve"> несоответствия показателей, отраженных в отчете, показател</w:t>
      </w:r>
      <w:r w:rsidR="0000008A">
        <w:t>ям</w:t>
      </w:r>
      <w:r w:rsidR="0000008A" w:rsidRPr="00564DA8">
        <w:t xml:space="preserve"> бухгалтерского и налогового учета</w:t>
      </w:r>
      <w:r w:rsidR="00AF3D15">
        <w:t>,</w:t>
      </w:r>
      <w:r w:rsidR="007A4F83">
        <w:t xml:space="preserve"> </w:t>
      </w:r>
      <w:r w:rsidR="007A4F83" w:rsidRPr="00994EB2">
        <w:t xml:space="preserve">условия </w:t>
      </w:r>
      <w:r w:rsidR="00C706DD">
        <w:t xml:space="preserve">заключенных </w:t>
      </w:r>
      <w:proofErr w:type="spellStart"/>
      <w:r w:rsidR="007A4F83" w:rsidRPr="00994EB2">
        <w:t>инвестсоглашени</w:t>
      </w:r>
      <w:r w:rsidR="007A4F83">
        <w:t>й</w:t>
      </w:r>
      <w:proofErr w:type="spellEnd"/>
      <w:r w:rsidR="007A4F83" w:rsidRPr="00994EB2">
        <w:t xml:space="preserve"> </w:t>
      </w:r>
      <w:r w:rsidR="00AF3D15">
        <w:t xml:space="preserve">данными </w:t>
      </w:r>
      <w:r w:rsidR="007A4F83" w:rsidRPr="00994EB2">
        <w:t>получател</w:t>
      </w:r>
      <w:r w:rsidR="007A4F83">
        <w:t>ями</w:t>
      </w:r>
      <w:r w:rsidR="007A4F83" w:rsidRPr="00994EB2">
        <w:t xml:space="preserve"> господдержки соблюдаются</w:t>
      </w:r>
      <w:r w:rsidR="007A4F83">
        <w:t>.</w:t>
      </w:r>
      <w:r w:rsidR="007A4F83" w:rsidRPr="00E93768">
        <w:rPr>
          <w:bCs/>
        </w:rPr>
        <w:t xml:space="preserve"> </w:t>
      </w:r>
      <w:r w:rsidR="005B3D32">
        <w:rPr>
          <w:bCs/>
        </w:rPr>
        <w:t>Только в</w:t>
      </w:r>
      <w:r w:rsidR="007A4F83" w:rsidRPr="009130DE">
        <w:rPr>
          <w:bCs/>
        </w:rPr>
        <w:t xml:space="preserve"> </w:t>
      </w:r>
      <w:r w:rsidR="007A4F83">
        <w:t>отношен</w:t>
      </w:r>
      <w:proofErr w:type="gramStart"/>
      <w:r w:rsidR="007A4F83">
        <w:t>ии</w:t>
      </w:r>
      <w:r w:rsidR="007A4F83" w:rsidRPr="009130DE">
        <w:t xml:space="preserve"> </w:t>
      </w:r>
      <w:r w:rsidR="007A4F83" w:rsidRPr="009130DE">
        <w:rPr>
          <w:iCs/>
        </w:rPr>
        <w:t>ООО</w:t>
      </w:r>
      <w:proofErr w:type="gramEnd"/>
      <w:r w:rsidR="007A4F83" w:rsidRPr="009130DE">
        <w:rPr>
          <w:iCs/>
        </w:rPr>
        <w:t xml:space="preserve"> </w:t>
      </w:r>
      <w:r w:rsidR="007A4F83" w:rsidRPr="009130DE">
        <w:t>«МЕДХ</w:t>
      </w:r>
      <w:r w:rsidR="007A4F83">
        <w:t>Э</w:t>
      </w:r>
      <w:r w:rsidR="007A4F83" w:rsidRPr="009130DE">
        <w:t>ЛП</w:t>
      </w:r>
      <w:r w:rsidR="007A4F83" w:rsidRPr="009130DE">
        <w:rPr>
          <w:iCs/>
        </w:rPr>
        <w:t>»</w:t>
      </w:r>
      <w:r w:rsidR="005B3D32">
        <w:rPr>
          <w:bCs/>
        </w:rPr>
        <w:t xml:space="preserve"> </w:t>
      </w:r>
      <w:r w:rsidR="003A7FBB" w:rsidRPr="009130DE">
        <w:t xml:space="preserve">Департаментом инвестиций </w:t>
      </w:r>
      <w:r w:rsidR="007A4F83" w:rsidRPr="009130DE">
        <w:t>выявлены нарушения условий, установленных при предоставлении субсидий</w:t>
      </w:r>
      <w:r w:rsidR="006A3FBD">
        <w:t xml:space="preserve"> </w:t>
      </w:r>
      <w:r w:rsidR="006A3FBD" w:rsidRPr="009130DE">
        <w:t xml:space="preserve">(акт </w:t>
      </w:r>
      <w:r w:rsidR="006A3FBD">
        <w:t xml:space="preserve">проверки </w:t>
      </w:r>
      <w:r w:rsidR="006A3FBD" w:rsidRPr="009130DE">
        <w:t>от 18.10.2016)</w:t>
      </w:r>
      <w:r w:rsidR="007A4F83" w:rsidRPr="009130DE">
        <w:t>, выразивш</w:t>
      </w:r>
      <w:r w:rsidR="007A4F83">
        <w:t>и</w:t>
      </w:r>
      <w:r w:rsidR="007A4F83" w:rsidRPr="009130DE">
        <w:t>еся в невыполнении по состоянию на 01.01.2016 показателя «Средняя заработная плата по организации», установленного инвестиционн</w:t>
      </w:r>
      <w:r w:rsidR="007A5ECE">
        <w:t>ым</w:t>
      </w:r>
      <w:r w:rsidR="007A4F83" w:rsidRPr="009130DE">
        <w:t xml:space="preserve"> соглашени</w:t>
      </w:r>
      <w:r w:rsidR="007A5ECE">
        <w:t>ем.</w:t>
      </w:r>
      <w:r w:rsidR="00403F7E">
        <w:t xml:space="preserve"> </w:t>
      </w:r>
      <w:r w:rsidR="007A4F83" w:rsidRPr="009130DE">
        <w:rPr>
          <w:iCs/>
        </w:rPr>
        <w:t>ООО</w:t>
      </w:r>
      <w:r w:rsidR="00403F7E">
        <w:rPr>
          <w:iCs/>
        </w:rPr>
        <w:t xml:space="preserve"> </w:t>
      </w:r>
      <w:r w:rsidR="007A4F83" w:rsidRPr="009130DE">
        <w:t>«МЕДХ</w:t>
      </w:r>
      <w:r w:rsidR="007A4F83">
        <w:t>Э</w:t>
      </w:r>
      <w:r w:rsidR="007A4F83" w:rsidRPr="009130DE">
        <w:t>ЛП</w:t>
      </w:r>
      <w:r w:rsidR="007A4F83" w:rsidRPr="009130DE">
        <w:rPr>
          <w:iCs/>
        </w:rPr>
        <w:t>»</w:t>
      </w:r>
      <w:r w:rsidR="007A4F83" w:rsidRPr="009130DE">
        <w:t xml:space="preserve"> предложено возвратить в областной бюджет субсидию, полученную в 2015</w:t>
      </w:r>
      <w:r w:rsidR="007A4F83">
        <w:t xml:space="preserve"> году в сумме 2 496,5 </w:t>
      </w:r>
      <w:proofErr w:type="spellStart"/>
      <w:r w:rsidR="007A4F83">
        <w:t>тыс</w:t>
      </w:r>
      <w:proofErr w:type="gramStart"/>
      <w:r w:rsidR="007A4F83">
        <w:t>.р</w:t>
      </w:r>
      <w:proofErr w:type="gramEnd"/>
      <w:r w:rsidR="007A4F83">
        <w:t>уб</w:t>
      </w:r>
      <w:proofErr w:type="spellEnd"/>
      <w:r w:rsidR="007A4F83">
        <w:t>.</w:t>
      </w:r>
    </w:p>
    <w:p w:rsidR="0023228E" w:rsidRPr="00A41AF7" w:rsidRDefault="0023228E" w:rsidP="003C7B7A">
      <w:pPr>
        <w:pStyle w:val="ConsPlusNormal"/>
        <w:tabs>
          <w:tab w:val="left" w:pos="709"/>
        </w:tabs>
        <w:ind w:firstLine="540"/>
        <w:jc w:val="both"/>
        <w:rPr>
          <w:rFonts w:ascii="Times New Roman" w:hAnsi="Times New Roman" w:cs="Times New Roman"/>
          <w:sz w:val="24"/>
        </w:rPr>
      </w:pPr>
      <w:r>
        <w:rPr>
          <w:b/>
          <w:bCs/>
          <w:sz w:val="24"/>
        </w:rPr>
        <w:tab/>
      </w:r>
      <w:r w:rsidR="002A0CB9">
        <w:rPr>
          <w:rFonts w:ascii="Times New Roman" w:hAnsi="Times New Roman" w:cs="Times New Roman"/>
          <w:b/>
          <w:bCs/>
          <w:sz w:val="24"/>
        </w:rPr>
        <w:t>7</w:t>
      </w:r>
      <w:r w:rsidRPr="00AA42C3">
        <w:rPr>
          <w:rFonts w:ascii="Times New Roman" w:hAnsi="Times New Roman" w:cs="Times New Roman"/>
          <w:b/>
          <w:bCs/>
          <w:sz w:val="24"/>
        </w:rPr>
        <w:t>.</w:t>
      </w:r>
      <w:r w:rsidRPr="00AA42C3">
        <w:rPr>
          <w:rFonts w:ascii="Times New Roman" w:hAnsi="Times New Roman" w:cs="Times New Roman"/>
          <w:bCs/>
          <w:sz w:val="24"/>
        </w:rPr>
        <w:t xml:space="preserve"> </w:t>
      </w:r>
      <w:r w:rsidR="00790B32">
        <w:rPr>
          <w:rFonts w:ascii="Times New Roman" w:hAnsi="Times New Roman" w:cs="Times New Roman"/>
          <w:sz w:val="24"/>
          <w:szCs w:val="24"/>
        </w:rPr>
        <w:t>К ф</w:t>
      </w:r>
      <w:r>
        <w:rPr>
          <w:rFonts w:ascii="Times New Roman" w:hAnsi="Times New Roman" w:cs="Times New Roman"/>
          <w:sz w:val="24"/>
          <w:szCs w:val="24"/>
        </w:rPr>
        <w:t>ункциям</w:t>
      </w:r>
      <w:r w:rsidR="00790B32" w:rsidRPr="00790B32">
        <w:rPr>
          <w:rFonts w:ascii="Times New Roman" w:hAnsi="Times New Roman" w:cs="Times New Roman"/>
          <w:sz w:val="24"/>
          <w:szCs w:val="24"/>
        </w:rPr>
        <w:t xml:space="preserve"> </w:t>
      </w:r>
      <w:r w:rsidR="00790B32" w:rsidRPr="00AA42C3">
        <w:rPr>
          <w:rFonts w:ascii="Times New Roman" w:hAnsi="Times New Roman" w:cs="Times New Roman"/>
          <w:sz w:val="24"/>
          <w:szCs w:val="24"/>
        </w:rPr>
        <w:t>Департамента</w:t>
      </w:r>
      <w:r w:rsidR="00790B32">
        <w:rPr>
          <w:rFonts w:ascii="Times New Roman" w:hAnsi="Times New Roman" w:cs="Times New Roman"/>
          <w:sz w:val="24"/>
          <w:szCs w:val="24"/>
        </w:rPr>
        <w:t xml:space="preserve"> инвестиций относится</w:t>
      </w:r>
      <w:r w:rsidR="00261E50">
        <w:rPr>
          <w:rFonts w:ascii="Times New Roman" w:hAnsi="Times New Roman" w:cs="Times New Roman"/>
          <w:sz w:val="24"/>
          <w:szCs w:val="24"/>
        </w:rPr>
        <w:t xml:space="preserve"> </w:t>
      </w:r>
      <w:r>
        <w:rPr>
          <w:rFonts w:ascii="Times New Roman" w:hAnsi="Times New Roman" w:cs="Times New Roman"/>
          <w:sz w:val="24"/>
          <w:szCs w:val="24"/>
        </w:rPr>
        <w:t>осуществление контроля за</w:t>
      </w:r>
      <w:r w:rsidRPr="00AA42C3">
        <w:rPr>
          <w:rFonts w:ascii="Times New Roman" w:hAnsi="Times New Roman" w:cs="Times New Roman"/>
          <w:sz w:val="24"/>
          <w:szCs w:val="24"/>
        </w:rPr>
        <w:t xml:space="preserve"> </w:t>
      </w:r>
      <w:proofErr w:type="spellStart"/>
      <w:proofErr w:type="gramStart"/>
      <w:r w:rsidRPr="00AA42C3">
        <w:rPr>
          <w:rFonts w:ascii="Times New Roman" w:hAnsi="Times New Roman" w:cs="Times New Roman"/>
          <w:sz w:val="24"/>
          <w:szCs w:val="24"/>
        </w:rPr>
        <w:t>реализаци</w:t>
      </w:r>
      <w:proofErr w:type="spellEnd"/>
      <w:r w:rsidR="00261E50">
        <w:rPr>
          <w:rFonts w:ascii="Times New Roman" w:hAnsi="Times New Roman" w:cs="Times New Roman"/>
          <w:sz w:val="24"/>
          <w:szCs w:val="24"/>
        </w:rPr>
        <w:t>-</w:t>
      </w:r>
      <w:r>
        <w:rPr>
          <w:rFonts w:ascii="Times New Roman" w:hAnsi="Times New Roman" w:cs="Times New Roman"/>
          <w:sz w:val="24"/>
          <w:szCs w:val="24"/>
        </w:rPr>
        <w:t>ей</w:t>
      </w:r>
      <w:proofErr w:type="gramEnd"/>
      <w:r w:rsidRPr="00AA42C3">
        <w:rPr>
          <w:rFonts w:ascii="Times New Roman" w:hAnsi="Times New Roman" w:cs="Times New Roman"/>
          <w:sz w:val="24"/>
          <w:szCs w:val="24"/>
        </w:rPr>
        <w:t xml:space="preserve"> </w:t>
      </w:r>
      <w:r w:rsidR="00790B32" w:rsidRPr="00AA42C3">
        <w:rPr>
          <w:rFonts w:ascii="Times New Roman" w:hAnsi="Times New Roman" w:cs="Times New Roman"/>
          <w:sz w:val="24"/>
          <w:szCs w:val="24"/>
        </w:rPr>
        <w:t xml:space="preserve">инвестиционных проектов </w:t>
      </w:r>
      <w:r w:rsidRPr="00AA42C3">
        <w:rPr>
          <w:rFonts w:ascii="Times New Roman" w:hAnsi="Times New Roman" w:cs="Times New Roman"/>
          <w:sz w:val="24"/>
          <w:szCs w:val="24"/>
        </w:rPr>
        <w:t>и выполнение</w:t>
      </w:r>
      <w:r>
        <w:rPr>
          <w:rFonts w:ascii="Times New Roman" w:hAnsi="Times New Roman" w:cs="Times New Roman"/>
          <w:sz w:val="24"/>
          <w:szCs w:val="24"/>
        </w:rPr>
        <w:t>м</w:t>
      </w:r>
      <w:r w:rsidRPr="00AA42C3">
        <w:rPr>
          <w:rFonts w:ascii="Times New Roman" w:hAnsi="Times New Roman" w:cs="Times New Roman"/>
          <w:sz w:val="24"/>
          <w:szCs w:val="24"/>
        </w:rPr>
        <w:t xml:space="preserve"> инвестиционных соглашений субъектами </w:t>
      </w:r>
      <w:proofErr w:type="spellStart"/>
      <w:r w:rsidRPr="00AA42C3">
        <w:rPr>
          <w:rFonts w:ascii="Times New Roman" w:hAnsi="Times New Roman" w:cs="Times New Roman"/>
          <w:sz w:val="24"/>
          <w:szCs w:val="24"/>
        </w:rPr>
        <w:t>инвестици</w:t>
      </w:r>
      <w:r w:rsidR="00261E50">
        <w:rPr>
          <w:rFonts w:ascii="Times New Roman" w:hAnsi="Times New Roman" w:cs="Times New Roman"/>
          <w:sz w:val="24"/>
          <w:szCs w:val="24"/>
        </w:rPr>
        <w:t>-</w:t>
      </w:r>
      <w:r w:rsidRPr="00AA42C3">
        <w:rPr>
          <w:rFonts w:ascii="Times New Roman" w:hAnsi="Times New Roman" w:cs="Times New Roman"/>
          <w:sz w:val="24"/>
          <w:szCs w:val="24"/>
        </w:rPr>
        <w:t>онной</w:t>
      </w:r>
      <w:proofErr w:type="spellEnd"/>
      <w:r w:rsidRPr="00AA42C3">
        <w:rPr>
          <w:rFonts w:ascii="Times New Roman" w:hAnsi="Times New Roman" w:cs="Times New Roman"/>
          <w:sz w:val="24"/>
          <w:szCs w:val="24"/>
        </w:rPr>
        <w:t xml:space="preserve"> деятельности с целью решения вопроса о возможности продолжения их господдержки, а также организационно-техническое обеспечение</w:t>
      </w:r>
      <w:r w:rsidRPr="0040350D">
        <w:rPr>
          <w:rFonts w:ascii="Times New Roman" w:hAnsi="Times New Roman" w:cs="Times New Roman"/>
          <w:sz w:val="24"/>
          <w:szCs w:val="24"/>
        </w:rPr>
        <w:t xml:space="preserve"> заседаний Координационного совета и рабочих комиссий</w:t>
      </w:r>
      <w:r>
        <w:rPr>
          <w:rFonts w:ascii="Times New Roman" w:hAnsi="Times New Roman" w:cs="Times New Roman"/>
          <w:sz w:val="24"/>
          <w:szCs w:val="24"/>
        </w:rPr>
        <w:t xml:space="preserve">. При </w:t>
      </w:r>
      <w:r w:rsidRPr="00AA42C3">
        <w:rPr>
          <w:rFonts w:ascii="Times New Roman" w:hAnsi="Times New Roman" w:cs="Times New Roman"/>
          <w:sz w:val="24"/>
          <w:szCs w:val="24"/>
        </w:rPr>
        <w:t xml:space="preserve">этом </w:t>
      </w:r>
      <w:r w:rsidRPr="00AA42C3">
        <w:rPr>
          <w:rFonts w:ascii="Times New Roman" w:hAnsi="Times New Roman" w:cs="Times New Roman"/>
          <w:sz w:val="24"/>
        </w:rPr>
        <w:t xml:space="preserve">Департаментом применяются разные подходы </w:t>
      </w:r>
      <w:r>
        <w:rPr>
          <w:rFonts w:ascii="Times New Roman" w:hAnsi="Times New Roman" w:cs="Times New Roman"/>
          <w:sz w:val="24"/>
        </w:rPr>
        <w:t xml:space="preserve">при работе с </w:t>
      </w:r>
      <w:r w:rsidRPr="00AA42C3">
        <w:rPr>
          <w:rFonts w:ascii="Times New Roman" w:hAnsi="Times New Roman" w:cs="Times New Roman"/>
          <w:sz w:val="24"/>
          <w:szCs w:val="24"/>
        </w:rPr>
        <w:t>субъектами инвестиционной деятельности</w:t>
      </w:r>
      <w:r>
        <w:rPr>
          <w:rFonts w:ascii="Times New Roman" w:hAnsi="Times New Roman" w:cs="Times New Roman"/>
          <w:sz w:val="24"/>
        </w:rPr>
        <w:t xml:space="preserve"> и формировании материалов для рассмотрения уполномоченными органами </w:t>
      </w:r>
      <w:r w:rsidRPr="00AA42C3">
        <w:rPr>
          <w:rFonts w:ascii="Times New Roman" w:hAnsi="Times New Roman" w:cs="Times New Roman"/>
          <w:sz w:val="24"/>
        </w:rPr>
        <w:t xml:space="preserve">в случае выявления фактов невыполнения инвесторами более чем на 10% </w:t>
      </w:r>
      <w:r w:rsidRPr="00AA42C3">
        <w:rPr>
          <w:rFonts w:ascii="Times New Roman" w:hAnsi="Times New Roman" w:cs="Times New Roman"/>
          <w:bCs/>
          <w:sz w:val="24"/>
        </w:rPr>
        <w:t>в меньшую сторону планового значения показателей</w:t>
      </w:r>
      <w:r w:rsidR="00165D37">
        <w:rPr>
          <w:rFonts w:ascii="Times New Roman" w:hAnsi="Times New Roman" w:cs="Times New Roman"/>
          <w:bCs/>
          <w:sz w:val="24"/>
        </w:rPr>
        <w:t xml:space="preserve">. </w:t>
      </w:r>
      <w:r w:rsidR="003930DD">
        <w:rPr>
          <w:rFonts w:ascii="Times New Roman" w:hAnsi="Times New Roman" w:cs="Times New Roman"/>
          <w:bCs/>
          <w:sz w:val="24"/>
        </w:rPr>
        <w:t>Так,</w:t>
      </w:r>
      <w:r>
        <w:rPr>
          <w:rFonts w:ascii="Times New Roman" w:hAnsi="Times New Roman" w:cs="Times New Roman"/>
          <w:bCs/>
          <w:sz w:val="24"/>
        </w:rPr>
        <w:t xml:space="preserve"> в отношен</w:t>
      </w:r>
      <w:proofErr w:type="gramStart"/>
      <w:r>
        <w:rPr>
          <w:rFonts w:ascii="Times New Roman" w:hAnsi="Times New Roman" w:cs="Times New Roman"/>
          <w:bCs/>
          <w:sz w:val="24"/>
        </w:rPr>
        <w:t>ии</w:t>
      </w:r>
      <w:r w:rsidRPr="009B7B8E">
        <w:rPr>
          <w:sz w:val="24"/>
        </w:rPr>
        <w:t xml:space="preserve"> </w:t>
      </w:r>
      <w:r w:rsidRPr="009B7B8E">
        <w:rPr>
          <w:rFonts w:ascii="Times New Roman" w:hAnsi="Times New Roman" w:cs="Times New Roman"/>
          <w:sz w:val="24"/>
        </w:rPr>
        <w:t>ООО</w:t>
      </w:r>
      <w:proofErr w:type="gramEnd"/>
      <w:r w:rsidRPr="009B7B8E">
        <w:rPr>
          <w:rFonts w:ascii="Times New Roman" w:hAnsi="Times New Roman" w:cs="Times New Roman"/>
          <w:sz w:val="24"/>
        </w:rPr>
        <w:t xml:space="preserve"> «ЗПК </w:t>
      </w:r>
      <w:proofErr w:type="spellStart"/>
      <w:r w:rsidRPr="009B7B8E">
        <w:rPr>
          <w:rFonts w:ascii="Times New Roman" w:hAnsi="Times New Roman" w:cs="Times New Roman"/>
          <w:sz w:val="24"/>
        </w:rPr>
        <w:t>СибЛесТрейд</w:t>
      </w:r>
      <w:proofErr w:type="spellEnd"/>
      <w:r w:rsidRPr="009B7B8E">
        <w:rPr>
          <w:rFonts w:ascii="Times New Roman" w:hAnsi="Times New Roman" w:cs="Times New Roman"/>
          <w:sz w:val="24"/>
        </w:rPr>
        <w:t xml:space="preserve">» </w:t>
      </w:r>
      <w:r>
        <w:rPr>
          <w:rFonts w:ascii="Times New Roman" w:hAnsi="Times New Roman" w:cs="Times New Roman"/>
          <w:sz w:val="24"/>
        </w:rPr>
        <w:t xml:space="preserve">при </w:t>
      </w:r>
      <w:r w:rsidRPr="009B7B8E">
        <w:rPr>
          <w:rFonts w:ascii="Times New Roman" w:hAnsi="Times New Roman" w:cs="Times New Roman"/>
          <w:sz w:val="24"/>
        </w:rPr>
        <w:t>допущен</w:t>
      </w:r>
      <w:r>
        <w:rPr>
          <w:rFonts w:ascii="Times New Roman" w:hAnsi="Times New Roman" w:cs="Times New Roman"/>
          <w:sz w:val="24"/>
        </w:rPr>
        <w:t>ном</w:t>
      </w:r>
      <w:r w:rsidRPr="009B7B8E">
        <w:rPr>
          <w:rFonts w:ascii="Times New Roman" w:hAnsi="Times New Roman" w:cs="Times New Roman"/>
          <w:sz w:val="24"/>
        </w:rPr>
        <w:t xml:space="preserve"> невыполнени</w:t>
      </w:r>
      <w:r>
        <w:rPr>
          <w:rFonts w:ascii="Times New Roman" w:hAnsi="Times New Roman" w:cs="Times New Roman"/>
          <w:sz w:val="24"/>
        </w:rPr>
        <w:t>и</w:t>
      </w:r>
      <w:r w:rsidRPr="009B7B8E">
        <w:rPr>
          <w:rFonts w:ascii="Times New Roman" w:hAnsi="Times New Roman" w:cs="Times New Roman"/>
          <w:sz w:val="24"/>
        </w:rPr>
        <w:t xml:space="preserve"> на 17% </w:t>
      </w:r>
      <w:r>
        <w:rPr>
          <w:rFonts w:ascii="Times New Roman" w:hAnsi="Times New Roman" w:cs="Times New Roman"/>
          <w:sz w:val="24"/>
        </w:rPr>
        <w:t xml:space="preserve">одного из установленных </w:t>
      </w:r>
      <w:proofErr w:type="spellStart"/>
      <w:r w:rsidRPr="009B7B8E">
        <w:rPr>
          <w:rFonts w:ascii="Times New Roman" w:hAnsi="Times New Roman" w:cs="Times New Roman"/>
          <w:sz w:val="24"/>
        </w:rPr>
        <w:t>инвестсоглашением</w:t>
      </w:r>
      <w:proofErr w:type="spellEnd"/>
      <w:r w:rsidRPr="009B7B8E">
        <w:rPr>
          <w:rFonts w:ascii="Times New Roman" w:hAnsi="Times New Roman" w:cs="Times New Roman"/>
          <w:sz w:val="24"/>
        </w:rPr>
        <w:t xml:space="preserve"> </w:t>
      </w:r>
      <w:r w:rsidRPr="009B7B8E">
        <w:rPr>
          <w:rFonts w:ascii="Times New Roman" w:hAnsi="Times New Roman" w:cs="Times New Roman"/>
          <w:iCs/>
          <w:sz w:val="24"/>
        </w:rPr>
        <w:t xml:space="preserve">от 28.08.2014 </w:t>
      </w:r>
      <w:r w:rsidRPr="009B7B8E">
        <w:rPr>
          <w:rFonts w:ascii="Times New Roman" w:hAnsi="Times New Roman" w:cs="Times New Roman"/>
          <w:sz w:val="24"/>
        </w:rPr>
        <w:t>показател</w:t>
      </w:r>
      <w:r>
        <w:rPr>
          <w:rFonts w:ascii="Times New Roman" w:hAnsi="Times New Roman" w:cs="Times New Roman"/>
          <w:sz w:val="24"/>
        </w:rPr>
        <w:t>ей</w:t>
      </w:r>
      <w:r w:rsidRPr="009B7B8E">
        <w:rPr>
          <w:rFonts w:ascii="Times New Roman" w:hAnsi="Times New Roman" w:cs="Times New Roman"/>
          <w:sz w:val="24"/>
        </w:rPr>
        <w:t xml:space="preserve"> заключено </w:t>
      </w:r>
      <w:proofErr w:type="spellStart"/>
      <w:r w:rsidRPr="009B7B8E">
        <w:rPr>
          <w:rFonts w:ascii="Times New Roman" w:hAnsi="Times New Roman" w:cs="Times New Roman"/>
          <w:sz w:val="24"/>
        </w:rPr>
        <w:t>допсоглашение</w:t>
      </w:r>
      <w:proofErr w:type="spellEnd"/>
      <w:r w:rsidRPr="009B7B8E">
        <w:rPr>
          <w:rFonts w:ascii="Times New Roman" w:hAnsi="Times New Roman" w:cs="Times New Roman"/>
          <w:sz w:val="24"/>
        </w:rPr>
        <w:t xml:space="preserve"> от 21.12.2015 о </w:t>
      </w:r>
      <w:r w:rsidRPr="009B7B8E">
        <w:rPr>
          <w:rFonts w:ascii="Times New Roman" w:hAnsi="Times New Roman" w:cs="Times New Roman"/>
          <w:iCs/>
          <w:sz w:val="24"/>
        </w:rPr>
        <w:t xml:space="preserve">внесении изменений в части переноса сроков приобретения объектов основных средств </w:t>
      </w:r>
      <w:r w:rsidRPr="009B7B8E">
        <w:rPr>
          <w:rFonts w:ascii="Times New Roman" w:hAnsi="Times New Roman" w:cs="Times New Roman"/>
          <w:sz w:val="24"/>
        </w:rPr>
        <w:t>на 2018 г</w:t>
      </w:r>
      <w:r>
        <w:rPr>
          <w:rFonts w:ascii="Times New Roman" w:hAnsi="Times New Roman" w:cs="Times New Roman"/>
          <w:sz w:val="24"/>
        </w:rPr>
        <w:t>од</w:t>
      </w:r>
      <w:r w:rsidR="00165D37">
        <w:rPr>
          <w:rFonts w:ascii="Times New Roman" w:hAnsi="Times New Roman" w:cs="Times New Roman"/>
          <w:sz w:val="24"/>
        </w:rPr>
        <w:t>. В</w:t>
      </w:r>
      <w:r w:rsidRPr="00A41AF7">
        <w:rPr>
          <w:rFonts w:ascii="Times New Roman" w:hAnsi="Times New Roman" w:cs="Times New Roman"/>
          <w:bCs/>
          <w:sz w:val="24"/>
        </w:rPr>
        <w:t xml:space="preserve"> </w:t>
      </w:r>
      <w:r w:rsidRPr="00A41AF7">
        <w:rPr>
          <w:rFonts w:ascii="Times New Roman" w:hAnsi="Times New Roman" w:cs="Times New Roman"/>
          <w:sz w:val="24"/>
        </w:rPr>
        <w:t>отношен</w:t>
      </w:r>
      <w:proofErr w:type="gramStart"/>
      <w:r w:rsidRPr="00A41AF7">
        <w:rPr>
          <w:rFonts w:ascii="Times New Roman" w:hAnsi="Times New Roman" w:cs="Times New Roman"/>
          <w:sz w:val="24"/>
        </w:rPr>
        <w:t xml:space="preserve">ии </w:t>
      </w:r>
      <w:r w:rsidRPr="00A41AF7">
        <w:rPr>
          <w:rFonts w:ascii="Times New Roman" w:hAnsi="Times New Roman" w:cs="Times New Roman"/>
          <w:iCs/>
          <w:sz w:val="24"/>
        </w:rPr>
        <w:t>ООО</w:t>
      </w:r>
      <w:proofErr w:type="gramEnd"/>
      <w:r w:rsidRPr="00A41AF7">
        <w:rPr>
          <w:rFonts w:ascii="Times New Roman" w:hAnsi="Times New Roman" w:cs="Times New Roman"/>
          <w:iCs/>
          <w:sz w:val="24"/>
        </w:rPr>
        <w:t xml:space="preserve"> </w:t>
      </w:r>
      <w:r w:rsidRPr="00A41AF7">
        <w:rPr>
          <w:rFonts w:ascii="Times New Roman" w:hAnsi="Times New Roman" w:cs="Times New Roman"/>
          <w:sz w:val="24"/>
        </w:rPr>
        <w:t>«МЕДХЭЛП</w:t>
      </w:r>
      <w:r w:rsidRPr="00A41AF7">
        <w:rPr>
          <w:rFonts w:ascii="Times New Roman" w:hAnsi="Times New Roman" w:cs="Times New Roman"/>
          <w:iCs/>
          <w:sz w:val="24"/>
        </w:rPr>
        <w:t>»</w:t>
      </w:r>
      <w:r w:rsidRPr="00A41AF7">
        <w:rPr>
          <w:rFonts w:ascii="Times New Roman" w:hAnsi="Times New Roman" w:cs="Times New Roman"/>
          <w:bCs/>
          <w:sz w:val="24"/>
        </w:rPr>
        <w:t xml:space="preserve"> </w:t>
      </w:r>
      <w:r>
        <w:rPr>
          <w:rFonts w:ascii="Times New Roman" w:hAnsi="Times New Roman" w:cs="Times New Roman"/>
          <w:sz w:val="24"/>
        </w:rPr>
        <w:t>в</w:t>
      </w:r>
      <w:r w:rsidRPr="00A41AF7">
        <w:rPr>
          <w:rFonts w:ascii="Times New Roman" w:hAnsi="Times New Roman" w:cs="Times New Roman"/>
          <w:sz w:val="24"/>
        </w:rPr>
        <w:t xml:space="preserve">опрос об изменении </w:t>
      </w:r>
      <w:proofErr w:type="spellStart"/>
      <w:r w:rsidRPr="00A41AF7">
        <w:rPr>
          <w:rFonts w:ascii="Times New Roman" w:hAnsi="Times New Roman" w:cs="Times New Roman"/>
          <w:sz w:val="24"/>
        </w:rPr>
        <w:t>инвестсоглашения</w:t>
      </w:r>
      <w:proofErr w:type="spellEnd"/>
      <w:r w:rsidRPr="00A41AF7">
        <w:rPr>
          <w:rFonts w:ascii="Times New Roman" w:hAnsi="Times New Roman" w:cs="Times New Roman"/>
          <w:sz w:val="24"/>
        </w:rPr>
        <w:t xml:space="preserve"> </w:t>
      </w:r>
      <w:r>
        <w:rPr>
          <w:rFonts w:ascii="Times New Roman" w:hAnsi="Times New Roman" w:cs="Times New Roman"/>
          <w:sz w:val="24"/>
        </w:rPr>
        <w:t xml:space="preserve">от 05.06.2014 </w:t>
      </w:r>
      <w:r w:rsidRPr="00A41AF7">
        <w:rPr>
          <w:rFonts w:ascii="Times New Roman" w:hAnsi="Times New Roman" w:cs="Times New Roman"/>
          <w:sz w:val="24"/>
        </w:rPr>
        <w:t xml:space="preserve">не рассматривался, </w:t>
      </w:r>
      <w:r w:rsidR="00E52759">
        <w:rPr>
          <w:rFonts w:ascii="Times New Roman" w:hAnsi="Times New Roman" w:cs="Times New Roman"/>
          <w:sz w:val="24"/>
        </w:rPr>
        <w:t xml:space="preserve">а </w:t>
      </w:r>
      <w:r w:rsidR="002A0CB9">
        <w:rPr>
          <w:rFonts w:ascii="Times New Roman" w:hAnsi="Times New Roman" w:cs="Times New Roman"/>
          <w:sz w:val="24"/>
        </w:rPr>
        <w:t xml:space="preserve">в </w:t>
      </w:r>
      <w:r>
        <w:rPr>
          <w:rFonts w:ascii="Times New Roman" w:hAnsi="Times New Roman" w:cs="Times New Roman"/>
          <w:sz w:val="24"/>
        </w:rPr>
        <w:t>декабре 2016 года</w:t>
      </w:r>
      <w:r w:rsidRPr="00A41AF7">
        <w:rPr>
          <w:rFonts w:ascii="Times New Roman" w:hAnsi="Times New Roman" w:cs="Times New Roman"/>
          <w:sz w:val="24"/>
        </w:rPr>
        <w:t xml:space="preserve"> проект «ЦСМ Клиника Больничная» исключен из Реестра инвестиционных проектов Томской области, господдержка прекращена с 01.01.2016 г.</w:t>
      </w:r>
    </w:p>
    <w:p w:rsidR="0023228E" w:rsidRPr="00D262BC" w:rsidRDefault="0023228E" w:rsidP="0023228E">
      <w:pPr>
        <w:tabs>
          <w:tab w:val="left" w:pos="709"/>
        </w:tabs>
        <w:autoSpaceDE w:val="0"/>
        <w:autoSpaceDN w:val="0"/>
        <w:adjustRightInd w:val="0"/>
        <w:jc w:val="both"/>
        <w:rPr>
          <w:bCs/>
        </w:rPr>
      </w:pPr>
      <w:r>
        <w:rPr>
          <w:b/>
        </w:rPr>
        <w:tab/>
      </w:r>
      <w:r w:rsidR="006E2F6D">
        <w:rPr>
          <w:b/>
        </w:rPr>
        <w:t>8</w:t>
      </w:r>
      <w:r>
        <w:rPr>
          <w:b/>
        </w:rPr>
        <w:t>.</w:t>
      </w:r>
      <w:r w:rsidRPr="00D61E09">
        <w:rPr>
          <w:iCs/>
        </w:rPr>
        <w:t xml:space="preserve"> </w:t>
      </w:r>
      <w:r>
        <w:rPr>
          <w:iCs/>
        </w:rPr>
        <w:t xml:space="preserve">При проверке </w:t>
      </w:r>
      <w:r w:rsidRPr="003F70F9">
        <w:t xml:space="preserve">законности и результативности мер государственной поддержки, оказанных в </w:t>
      </w:r>
      <w:r w:rsidR="006E2F6D">
        <w:t>проверяемом периоде</w:t>
      </w:r>
      <w:r w:rsidR="007B44C0">
        <w:t xml:space="preserve"> пяти </w:t>
      </w:r>
      <w:r w:rsidRPr="003F70F9">
        <w:t>субъект</w:t>
      </w:r>
      <w:r>
        <w:t>ам</w:t>
      </w:r>
      <w:r w:rsidRPr="003F70F9">
        <w:t xml:space="preserve"> инвестиционной деятельности</w:t>
      </w:r>
      <w:r w:rsidR="006336E7" w:rsidRPr="006336E7">
        <w:t xml:space="preserve"> </w:t>
      </w:r>
      <w:r>
        <w:t>при</w:t>
      </w:r>
      <w:r>
        <w:rPr>
          <w:iCs/>
        </w:rPr>
        <w:t xml:space="preserve"> реализации ими инвестиционных проектов, Контрольно-счетной палатой не подтверждена д</w:t>
      </w:r>
      <w:r w:rsidRPr="003D2763">
        <w:rPr>
          <w:iCs/>
        </w:rPr>
        <w:t xml:space="preserve">остоверность </w:t>
      </w:r>
      <w:r>
        <w:rPr>
          <w:iCs/>
        </w:rPr>
        <w:t xml:space="preserve">следующих </w:t>
      </w:r>
      <w:r w:rsidRPr="003D2763">
        <w:rPr>
          <w:iCs/>
        </w:rPr>
        <w:t>отчет</w:t>
      </w:r>
      <w:r>
        <w:rPr>
          <w:iCs/>
        </w:rPr>
        <w:t>ных данных</w:t>
      </w:r>
      <w:r w:rsidRPr="003D2763">
        <w:rPr>
          <w:iCs/>
        </w:rPr>
        <w:t xml:space="preserve"> о выполнении работ по реализации</w:t>
      </w:r>
      <w:r>
        <w:rPr>
          <w:iCs/>
        </w:rPr>
        <w:t xml:space="preserve"> проектов, предоставленных</w:t>
      </w:r>
      <w:r w:rsidRPr="003D2763">
        <w:rPr>
          <w:iCs/>
        </w:rPr>
        <w:t xml:space="preserve"> в Департамент инвестиций</w:t>
      </w:r>
      <w:r>
        <w:rPr>
          <w:iCs/>
        </w:rPr>
        <w:t xml:space="preserve"> по форме приложения № 2 к инвестиционному соглашению</w:t>
      </w:r>
      <w:r w:rsidRPr="003D2763">
        <w:rPr>
          <w:iCs/>
        </w:rPr>
        <w:t>:</w:t>
      </w:r>
    </w:p>
    <w:p w:rsidR="00D57F03" w:rsidRDefault="0023228E" w:rsidP="0023228E">
      <w:pPr>
        <w:tabs>
          <w:tab w:val="left" w:pos="709"/>
        </w:tabs>
        <w:jc w:val="both"/>
        <w:rPr>
          <w:iCs/>
        </w:rPr>
      </w:pPr>
      <w:r>
        <w:rPr>
          <w:iCs/>
        </w:rPr>
        <w:tab/>
      </w:r>
      <w:proofErr w:type="gramStart"/>
      <w:r>
        <w:rPr>
          <w:iCs/>
        </w:rPr>
        <w:t xml:space="preserve">- </w:t>
      </w:r>
      <w:r w:rsidRPr="00D262BC">
        <w:rPr>
          <w:iCs/>
        </w:rPr>
        <w:t xml:space="preserve">отчетные данные </w:t>
      </w:r>
      <w:r w:rsidRPr="00D262BC">
        <w:t xml:space="preserve">ЗАО «Металлист» по соглашению </w:t>
      </w:r>
      <w:r w:rsidRPr="00D262BC">
        <w:rPr>
          <w:iCs/>
        </w:rPr>
        <w:t>от 16.02.2015 недостоверны на все отчетные даты по показателям</w:t>
      </w:r>
      <w:r w:rsidRPr="00D262BC">
        <w:t xml:space="preserve"> «Объем (стоимость) основных средств по проекту»</w:t>
      </w:r>
      <w:r>
        <w:t>,</w:t>
      </w:r>
      <w:r w:rsidRPr="00D262BC">
        <w:t xml:space="preserve"> «Балансовая стоимость объектов основных средств всего по организации»</w:t>
      </w:r>
      <w:r>
        <w:t>,</w:t>
      </w:r>
      <w:r w:rsidRPr="00D262BC">
        <w:t xml:space="preserve"> </w:t>
      </w:r>
      <w:r w:rsidRPr="002F265E">
        <w:rPr>
          <w:iCs/>
        </w:rPr>
        <w:t>«Среднемесячная заработная плата по организации</w:t>
      </w:r>
      <w:r>
        <w:rPr>
          <w:iCs/>
        </w:rPr>
        <w:t xml:space="preserve"> и</w:t>
      </w:r>
      <w:r w:rsidRPr="002F265E">
        <w:t xml:space="preserve"> по проекту»</w:t>
      </w:r>
      <w:r>
        <w:t xml:space="preserve">, </w:t>
      </w:r>
      <w:r w:rsidRPr="002F265E">
        <w:rPr>
          <w:iCs/>
        </w:rPr>
        <w:t>«Среднесписочная численность работников в организации»</w:t>
      </w:r>
      <w:r>
        <w:rPr>
          <w:iCs/>
        </w:rPr>
        <w:t>,</w:t>
      </w:r>
      <w:r w:rsidRPr="00666E6F">
        <w:t xml:space="preserve"> </w:t>
      </w:r>
      <w:r w:rsidRPr="00D262BC">
        <w:rPr>
          <w:iCs/>
        </w:rPr>
        <w:t>«Объем инвестиций в основной капитал»</w:t>
      </w:r>
      <w:r>
        <w:rPr>
          <w:iCs/>
        </w:rPr>
        <w:t>,</w:t>
      </w:r>
      <w:r w:rsidRPr="00D262BC">
        <w:t xml:space="preserve"> </w:t>
      </w:r>
      <w:r>
        <w:t xml:space="preserve">кроме того, </w:t>
      </w:r>
      <w:r w:rsidRPr="00D262BC">
        <w:t xml:space="preserve">недостоверны сведения по отдельным позициям </w:t>
      </w:r>
      <w:r>
        <w:t>по</w:t>
      </w:r>
      <w:r w:rsidRPr="00D262BC">
        <w:rPr>
          <w:iCs/>
        </w:rPr>
        <w:t xml:space="preserve"> п</w:t>
      </w:r>
      <w:r w:rsidRPr="00D262BC">
        <w:t>роизводств</w:t>
      </w:r>
      <w:r>
        <w:t>у</w:t>
      </w:r>
      <w:r w:rsidRPr="00D262BC">
        <w:t xml:space="preserve"> продукции в натуральном выражении</w:t>
      </w:r>
      <w:proofErr w:type="gramEnd"/>
      <w:r w:rsidRPr="00D262BC">
        <w:t xml:space="preserve"> </w:t>
      </w:r>
      <w:r w:rsidR="00D57F03">
        <w:t xml:space="preserve">на 4 отчетные даты, включая </w:t>
      </w:r>
      <w:r w:rsidRPr="00D262BC">
        <w:t xml:space="preserve">на 01.10.2016, </w:t>
      </w:r>
      <w:r>
        <w:t>п</w:t>
      </w:r>
      <w:r w:rsidRPr="00D262BC">
        <w:t>о уплаченной сумме налогов - на 01.10.2015 и 01.10.2016</w:t>
      </w:r>
      <w:r>
        <w:t xml:space="preserve">; </w:t>
      </w:r>
      <w:r>
        <w:rPr>
          <w:iCs/>
        </w:rPr>
        <w:tab/>
      </w:r>
    </w:p>
    <w:p w:rsidR="0023228E" w:rsidRDefault="00D57F03" w:rsidP="0023228E">
      <w:pPr>
        <w:tabs>
          <w:tab w:val="left" w:pos="709"/>
        </w:tabs>
        <w:jc w:val="both"/>
        <w:rPr>
          <w:iCs/>
        </w:rPr>
      </w:pPr>
      <w:r>
        <w:rPr>
          <w:iCs/>
        </w:rPr>
        <w:tab/>
      </w:r>
      <w:r w:rsidR="0023228E">
        <w:rPr>
          <w:iCs/>
        </w:rPr>
        <w:t xml:space="preserve">- почти </w:t>
      </w:r>
      <w:r w:rsidR="0023228E" w:rsidRPr="00C35F44">
        <w:rPr>
          <w:iCs/>
        </w:rPr>
        <w:t xml:space="preserve">все отчетные </w:t>
      </w:r>
      <w:r w:rsidR="0023228E">
        <w:rPr>
          <w:iCs/>
        </w:rPr>
        <w:t>данные</w:t>
      </w:r>
      <w:r w:rsidR="0023228E" w:rsidRPr="00CE499D">
        <w:t xml:space="preserve"> </w:t>
      </w:r>
      <w:r w:rsidR="0023228E" w:rsidRPr="00021797">
        <w:t xml:space="preserve">ООО ТПК «САВА» по </w:t>
      </w:r>
      <w:proofErr w:type="spellStart"/>
      <w:r w:rsidR="0023228E" w:rsidRPr="00021797">
        <w:rPr>
          <w:iCs/>
        </w:rPr>
        <w:t>инвестсоглашению</w:t>
      </w:r>
      <w:proofErr w:type="spellEnd"/>
      <w:r w:rsidR="0023228E" w:rsidRPr="00021797">
        <w:t xml:space="preserve"> от 15.10.2014 </w:t>
      </w:r>
      <w:r w:rsidR="0023228E" w:rsidRPr="00EC206A">
        <w:t xml:space="preserve">с учетом </w:t>
      </w:r>
      <w:proofErr w:type="spellStart"/>
      <w:r w:rsidR="0023228E" w:rsidRPr="00EC206A">
        <w:t>допсоглашения</w:t>
      </w:r>
      <w:proofErr w:type="spellEnd"/>
      <w:r w:rsidR="0023228E" w:rsidRPr="00EC206A">
        <w:t xml:space="preserve"> от 01.12.2015 </w:t>
      </w:r>
      <w:r w:rsidR="0023228E" w:rsidRPr="00CE499D">
        <w:rPr>
          <w:iCs/>
        </w:rPr>
        <w:t>на все отчетные даты недостоверны, за исключением</w:t>
      </w:r>
      <w:r w:rsidR="0023228E" w:rsidRPr="00EC206A">
        <w:rPr>
          <w:b/>
          <w:color w:val="000000"/>
        </w:rPr>
        <w:t xml:space="preserve"> </w:t>
      </w:r>
      <w:r w:rsidR="0023228E" w:rsidRPr="00C35F44">
        <w:rPr>
          <w:color w:val="000000"/>
        </w:rPr>
        <w:t>двух</w:t>
      </w:r>
      <w:r w:rsidR="0023228E">
        <w:rPr>
          <w:b/>
          <w:color w:val="000000"/>
        </w:rPr>
        <w:t xml:space="preserve"> </w:t>
      </w:r>
      <w:r w:rsidR="0023228E" w:rsidRPr="00EC206A">
        <w:rPr>
          <w:iCs/>
        </w:rPr>
        <w:lastRenderedPageBreak/>
        <w:t xml:space="preserve">показателей </w:t>
      </w:r>
      <w:r w:rsidR="0023228E">
        <w:rPr>
          <w:iCs/>
        </w:rPr>
        <w:t xml:space="preserve">- </w:t>
      </w:r>
      <w:r w:rsidR="0023228E" w:rsidRPr="00EC206A">
        <w:rPr>
          <w:iCs/>
        </w:rPr>
        <w:t>«Балансовая стоимость основных сре</w:t>
      </w:r>
      <w:proofErr w:type="gramStart"/>
      <w:r w:rsidR="0023228E" w:rsidRPr="00EC206A">
        <w:rPr>
          <w:iCs/>
        </w:rPr>
        <w:t>дств вс</w:t>
      </w:r>
      <w:proofErr w:type="gramEnd"/>
      <w:r w:rsidR="0023228E" w:rsidRPr="00EC206A">
        <w:rPr>
          <w:iCs/>
        </w:rPr>
        <w:t xml:space="preserve">его по организации» </w:t>
      </w:r>
      <w:r>
        <w:rPr>
          <w:iCs/>
        </w:rPr>
        <w:t xml:space="preserve">в </w:t>
      </w:r>
      <w:r w:rsidR="0023228E" w:rsidRPr="00EC206A">
        <w:rPr>
          <w:iCs/>
        </w:rPr>
        <w:t>2014</w:t>
      </w:r>
      <w:r>
        <w:rPr>
          <w:iCs/>
        </w:rPr>
        <w:t xml:space="preserve"> году</w:t>
      </w:r>
      <w:r w:rsidR="0023228E" w:rsidRPr="00EC206A">
        <w:rPr>
          <w:iCs/>
        </w:rPr>
        <w:t xml:space="preserve"> и «Уплаченная сумма налогов»</w:t>
      </w:r>
      <w:r w:rsidR="0023228E">
        <w:rPr>
          <w:iCs/>
        </w:rPr>
        <w:t xml:space="preserve"> - на все отчетные даты;</w:t>
      </w:r>
    </w:p>
    <w:p w:rsidR="0023228E" w:rsidRPr="003210DE" w:rsidRDefault="0023228E" w:rsidP="0023228E">
      <w:pPr>
        <w:pStyle w:val="af4"/>
        <w:tabs>
          <w:tab w:val="left" w:pos="0"/>
          <w:tab w:val="left" w:pos="709"/>
          <w:tab w:val="left" w:pos="851"/>
        </w:tabs>
        <w:suppressAutoHyphens/>
        <w:autoSpaceDE w:val="0"/>
        <w:autoSpaceDN w:val="0"/>
        <w:adjustRightInd w:val="0"/>
        <w:ind w:left="0"/>
        <w:jc w:val="both"/>
        <w:rPr>
          <w:sz w:val="24"/>
        </w:rPr>
      </w:pPr>
      <w:r>
        <w:rPr>
          <w:iCs/>
          <w:sz w:val="24"/>
        </w:rPr>
        <w:tab/>
      </w:r>
      <w:proofErr w:type="gramStart"/>
      <w:r w:rsidRPr="003210DE">
        <w:rPr>
          <w:iCs/>
          <w:sz w:val="24"/>
        </w:rPr>
        <w:t>- часть отчетных показателей</w:t>
      </w:r>
      <w:r w:rsidRPr="003210DE">
        <w:rPr>
          <w:sz w:val="24"/>
        </w:rPr>
        <w:t xml:space="preserve"> ООО «ЗПК </w:t>
      </w:r>
      <w:proofErr w:type="spellStart"/>
      <w:r w:rsidRPr="003210DE">
        <w:rPr>
          <w:sz w:val="24"/>
        </w:rPr>
        <w:t>СибЛесТрейд</w:t>
      </w:r>
      <w:proofErr w:type="spellEnd"/>
      <w:r w:rsidRPr="003210DE">
        <w:rPr>
          <w:sz w:val="24"/>
        </w:rPr>
        <w:t xml:space="preserve">» по соглашению от </w:t>
      </w:r>
      <w:r w:rsidRPr="003210DE">
        <w:rPr>
          <w:iCs/>
          <w:sz w:val="24"/>
        </w:rPr>
        <w:t xml:space="preserve">28.08.2014 </w:t>
      </w:r>
      <w:r w:rsidRPr="003210DE">
        <w:rPr>
          <w:sz w:val="24"/>
        </w:rPr>
        <w:t xml:space="preserve">с учетом </w:t>
      </w:r>
      <w:proofErr w:type="spellStart"/>
      <w:r w:rsidRPr="003210DE">
        <w:rPr>
          <w:sz w:val="24"/>
        </w:rPr>
        <w:t>допсоглашения</w:t>
      </w:r>
      <w:proofErr w:type="spellEnd"/>
      <w:r w:rsidRPr="003210DE">
        <w:rPr>
          <w:sz w:val="24"/>
        </w:rPr>
        <w:t xml:space="preserve"> от 21.12.2015 </w:t>
      </w:r>
      <w:r w:rsidRPr="003210DE">
        <w:rPr>
          <w:iCs/>
          <w:sz w:val="24"/>
        </w:rPr>
        <w:t xml:space="preserve">на все отчетные даты недостоверна, за исключением </w:t>
      </w:r>
      <w:r w:rsidR="007B44C0">
        <w:rPr>
          <w:iCs/>
          <w:sz w:val="24"/>
        </w:rPr>
        <w:t xml:space="preserve">трёх </w:t>
      </w:r>
      <w:r w:rsidRPr="003210DE">
        <w:rPr>
          <w:iCs/>
          <w:sz w:val="24"/>
        </w:rPr>
        <w:t xml:space="preserve">показателей </w:t>
      </w:r>
      <w:r w:rsidR="007B44C0">
        <w:rPr>
          <w:iCs/>
          <w:sz w:val="24"/>
        </w:rPr>
        <w:t xml:space="preserve">- </w:t>
      </w:r>
      <w:r w:rsidRPr="003210DE">
        <w:rPr>
          <w:iCs/>
          <w:sz w:val="24"/>
        </w:rPr>
        <w:t xml:space="preserve">«Уплаченная сумма налогов», «Среднесписочная численность работников в организации» и «Балансовая стоимость объектов основных средств всего по организации» (кроме </w:t>
      </w:r>
      <w:r>
        <w:rPr>
          <w:iCs/>
          <w:sz w:val="24"/>
        </w:rPr>
        <w:t>о</w:t>
      </w:r>
      <w:r w:rsidRPr="003210DE">
        <w:rPr>
          <w:iCs/>
          <w:sz w:val="24"/>
        </w:rPr>
        <w:t xml:space="preserve">тчета на 01.01.2016 </w:t>
      </w:r>
      <w:r w:rsidR="007B44C0">
        <w:rPr>
          <w:iCs/>
          <w:sz w:val="24"/>
        </w:rPr>
        <w:t>в части</w:t>
      </w:r>
      <w:r w:rsidRPr="003210DE">
        <w:rPr>
          <w:iCs/>
          <w:sz w:val="24"/>
        </w:rPr>
        <w:t xml:space="preserve"> балансовой стоимости объектов</w:t>
      </w:r>
      <w:r w:rsidR="003B4147">
        <w:rPr>
          <w:iCs/>
          <w:sz w:val="24"/>
        </w:rPr>
        <w:t xml:space="preserve"> </w:t>
      </w:r>
      <w:r w:rsidR="003B4147" w:rsidRPr="003210DE">
        <w:rPr>
          <w:iCs/>
          <w:sz w:val="24"/>
        </w:rPr>
        <w:t>основных средств</w:t>
      </w:r>
      <w:r w:rsidRPr="003210DE">
        <w:rPr>
          <w:iCs/>
          <w:sz w:val="24"/>
        </w:rPr>
        <w:t>);</w:t>
      </w:r>
      <w:proofErr w:type="gramEnd"/>
    </w:p>
    <w:p w:rsidR="0023228E" w:rsidRDefault="0023228E" w:rsidP="0023228E">
      <w:pPr>
        <w:pStyle w:val="af4"/>
        <w:tabs>
          <w:tab w:val="left" w:pos="709"/>
        </w:tabs>
        <w:suppressAutoHyphens/>
        <w:autoSpaceDE w:val="0"/>
        <w:autoSpaceDN w:val="0"/>
        <w:adjustRightInd w:val="0"/>
        <w:ind w:left="0"/>
        <w:jc w:val="both"/>
        <w:rPr>
          <w:sz w:val="24"/>
        </w:rPr>
      </w:pPr>
      <w:r>
        <w:rPr>
          <w:iCs/>
          <w:sz w:val="24"/>
        </w:rPr>
        <w:tab/>
        <w:t>- почти в</w:t>
      </w:r>
      <w:r w:rsidRPr="00CE499D">
        <w:rPr>
          <w:iCs/>
          <w:sz w:val="24"/>
        </w:rPr>
        <w:t xml:space="preserve">се отчетные </w:t>
      </w:r>
      <w:r>
        <w:rPr>
          <w:iCs/>
          <w:sz w:val="24"/>
        </w:rPr>
        <w:t>данные</w:t>
      </w:r>
      <w:r w:rsidRPr="00CE499D">
        <w:rPr>
          <w:sz w:val="24"/>
        </w:rPr>
        <w:t xml:space="preserve"> </w:t>
      </w:r>
      <w:r w:rsidRPr="00021797">
        <w:rPr>
          <w:iCs/>
          <w:sz w:val="24"/>
        </w:rPr>
        <w:t>ООО «</w:t>
      </w:r>
      <w:proofErr w:type="spellStart"/>
      <w:r w:rsidRPr="00021797">
        <w:rPr>
          <w:iCs/>
          <w:sz w:val="24"/>
        </w:rPr>
        <w:t>Т</w:t>
      </w:r>
      <w:r w:rsidR="00D57F03">
        <w:rPr>
          <w:iCs/>
          <w:sz w:val="24"/>
        </w:rPr>
        <w:t>интория</w:t>
      </w:r>
      <w:proofErr w:type="spellEnd"/>
      <w:r w:rsidRPr="00021797">
        <w:rPr>
          <w:iCs/>
          <w:sz w:val="24"/>
        </w:rPr>
        <w:t>» по инвест</w:t>
      </w:r>
      <w:r>
        <w:rPr>
          <w:iCs/>
          <w:sz w:val="24"/>
        </w:rPr>
        <w:t xml:space="preserve">иционному </w:t>
      </w:r>
      <w:r w:rsidRPr="00021797">
        <w:rPr>
          <w:iCs/>
          <w:sz w:val="24"/>
        </w:rPr>
        <w:t xml:space="preserve">соглашению </w:t>
      </w:r>
      <w:r w:rsidRPr="00021797">
        <w:rPr>
          <w:sz w:val="24"/>
        </w:rPr>
        <w:t>от 22.11.2013</w:t>
      </w:r>
      <w:r>
        <w:rPr>
          <w:sz w:val="24"/>
        </w:rPr>
        <w:t xml:space="preserve"> </w:t>
      </w:r>
      <w:r w:rsidRPr="00CE499D">
        <w:rPr>
          <w:iCs/>
          <w:sz w:val="24"/>
        </w:rPr>
        <w:t>на все отчетные даты недостоверны, за исключением</w:t>
      </w:r>
      <w:r w:rsidRPr="00EC206A">
        <w:rPr>
          <w:b/>
          <w:color w:val="000000"/>
          <w:sz w:val="24"/>
        </w:rPr>
        <w:t xml:space="preserve"> </w:t>
      </w:r>
      <w:r w:rsidRPr="001D459C">
        <w:rPr>
          <w:color w:val="000000"/>
          <w:sz w:val="24"/>
        </w:rPr>
        <w:t>двух</w:t>
      </w:r>
      <w:r>
        <w:rPr>
          <w:b/>
          <w:color w:val="000000"/>
          <w:sz w:val="24"/>
        </w:rPr>
        <w:t xml:space="preserve"> </w:t>
      </w:r>
      <w:r w:rsidRPr="00021797">
        <w:rPr>
          <w:iCs/>
          <w:sz w:val="24"/>
        </w:rPr>
        <w:t>показателей</w:t>
      </w:r>
      <w:r w:rsidR="003B4147">
        <w:rPr>
          <w:iCs/>
          <w:sz w:val="24"/>
        </w:rPr>
        <w:t xml:space="preserve"> -</w:t>
      </w:r>
      <w:r>
        <w:rPr>
          <w:iCs/>
          <w:sz w:val="24"/>
        </w:rPr>
        <w:t xml:space="preserve"> </w:t>
      </w:r>
      <w:r w:rsidRPr="00021797">
        <w:rPr>
          <w:iCs/>
          <w:sz w:val="24"/>
        </w:rPr>
        <w:t>«Всего рабочих мест» и «</w:t>
      </w:r>
      <w:r>
        <w:rPr>
          <w:iCs/>
          <w:sz w:val="24"/>
        </w:rPr>
        <w:t>Рабочие места,</w:t>
      </w:r>
      <w:r w:rsidRPr="00021797">
        <w:rPr>
          <w:iCs/>
          <w:sz w:val="24"/>
        </w:rPr>
        <w:t xml:space="preserve"> созданны</w:t>
      </w:r>
      <w:r>
        <w:rPr>
          <w:iCs/>
          <w:sz w:val="24"/>
        </w:rPr>
        <w:t>е</w:t>
      </w:r>
      <w:r w:rsidRPr="00021797">
        <w:rPr>
          <w:iCs/>
          <w:sz w:val="24"/>
        </w:rPr>
        <w:t xml:space="preserve"> в рамках реал</w:t>
      </w:r>
      <w:r>
        <w:rPr>
          <w:iCs/>
          <w:sz w:val="24"/>
        </w:rPr>
        <w:t xml:space="preserve">изации инвестиционного проекта» по состоянию </w:t>
      </w:r>
      <w:r w:rsidRPr="00021797">
        <w:rPr>
          <w:iCs/>
          <w:sz w:val="24"/>
        </w:rPr>
        <w:t>на 01.0</w:t>
      </w:r>
      <w:r>
        <w:rPr>
          <w:iCs/>
          <w:sz w:val="24"/>
        </w:rPr>
        <w:t>4</w:t>
      </w:r>
      <w:r w:rsidRPr="00021797">
        <w:rPr>
          <w:iCs/>
          <w:sz w:val="24"/>
        </w:rPr>
        <w:t>.2014</w:t>
      </w:r>
      <w:r>
        <w:rPr>
          <w:iCs/>
          <w:sz w:val="24"/>
        </w:rPr>
        <w:t xml:space="preserve"> и за период с </w:t>
      </w:r>
      <w:r w:rsidRPr="00021797">
        <w:rPr>
          <w:iCs/>
          <w:sz w:val="24"/>
        </w:rPr>
        <w:t>01.</w:t>
      </w:r>
      <w:r>
        <w:rPr>
          <w:iCs/>
          <w:sz w:val="24"/>
        </w:rPr>
        <w:t>04.</w:t>
      </w:r>
      <w:r w:rsidRPr="00021797">
        <w:rPr>
          <w:iCs/>
          <w:sz w:val="24"/>
        </w:rPr>
        <w:t>201</w:t>
      </w:r>
      <w:r>
        <w:rPr>
          <w:iCs/>
          <w:sz w:val="24"/>
        </w:rPr>
        <w:t>5 по</w:t>
      </w:r>
      <w:r w:rsidRPr="00021797">
        <w:rPr>
          <w:iCs/>
          <w:sz w:val="24"/>
        </w:rPr>
        <w:t xml:space="preserve"> 01.</w:t>
      </w:r>
      <w:r>
        <w:rPr>
          <w:iCs/>
          <w:sz w:val="24"/>
        </w:rPr>
        <w:t>10</w:t>
      </w:r>
      <w:r w:rsidRPr="00021797">
        <w:rPr>
          <w:iCs/>
          <w:sz w:val="24"/>
        </w:rPr>
        <w:t>.201</w:t>
      </w:r>
      <w:r>
        <w:rPr>
          <w:iCs/>
          <w:sz w:val="24"/>
        </w:rPr>
        <w:t>6</w:t>
      </w:r>
      <w:r>
        <w:rPr>
          <w:sz w:val="24"/>
        </w:rPr>
        <w:t xml:space="preserve">; </w:t>
      </w:r>
    </w:p>
    <w:p w:rsidR="0023228E" w:rsidRDefault="0023228E" w:rsidP="0023228E">
      <w:pPr>
        <w:pStyle w:val="af4"/>
        <w:tabs>
          <w:tab w:val="left" w:pos="709"/>
          <w:tab w:val="left" w:pos="851"/>
        </w:tabs>
        <w:ind w:left="0"/>
        <w:jc w:val="both"/>
        <w:rPr>
          <w:sz w:val="24"/>
        </w:rPr>
      </w:pPr>
      <w:r>
        <w:rPr>
          <w:iCs/>
          <w:sz w:val="24"/>
        </w:rPr>
        <w:tab/>
        <w:t>- в</w:t>
      </w:r>
      <w:r w:rsidRPr="005C3CF4">
        <w:rPr>
          <w:iCs/>
          <w:sz w:val="24"/>
        </w:rPr>
        <w:t>се отчетные показател</w:t>
      </w:r>
      <w:proofErr w:type="gramStart"/>
      <w:r>
        <w:rPr>
          <w:iCs/>
          <w:sz w:val="24"/>
        </w:rPr>
        <w:t>и</w:t>
      </w:r>
      <w:r w:rsidRPr="005C3CF4">
        <w:rPr>
          <w:sz w:val="24"/>
        </w:rPr>
        <w:t xml:space="preserve"> </w:t>
      </w:r>
      <w:r w:rsidRPr="00331018">
        <w:rPr>
          <w:sz w:val="24"/>
        </w:rPr>
        <w:t>ООО</w:t>
      </w:r>
      <w:proofErr w:type="gramEnd"/>
      <w:r w:rsidRPr="00331018">
        <w:rPr>
          <w:sz w:val="24"/>
        </w:rPr>
        <w:t xml:space="preserve"> «МЕДХЭЛП»</w:t>
      </w:r>
      <w:r>
        <w:rPr>
          <w:sz w:val="24"/>
        </w:rPr>
        <w:t xml:space="preserve"> </w:t>
      </w:r>
      <w:r w:rsidRPr="00331018">
        <w:rPr>
          <w:iCs/>
          <w:sz w:val="24"/>
        </w:rPr>
        <w:t xml:space="preserve">по </w:t>
      </w:r>
      <w:proofErr w:type="spellStart"/>
      <w:r w:rsidRPr="00331018">
        <w:rPr>
          <w:iCs/>
          <w:sz w:val="24"/>
        </w:rPr>
        <w:t>инвестсоглашению</w:t>
      </w:r>
      <w:proofErr w:type="spellEnd"/>
      <w:r w:rsidRPr="00331018">
        <w:rPr>
          <w:iCs/>
          <w:sz w:val="24"/>
        </w:rPr>
        <w:t xml:space="preserve"> от 05.06.2014 </w:t>
      </w:r>
      <w:r w:rsidRPr="005C3CF4">
        <w:rPr>
          <w:iCs/>
          <w:sz w:val="24"/>
        </w:rPr>
        <w:t>на все отчетные даты</w:t>
      </w:r>
      <w:r w:rsidRPr="00331018">
        <w:rPr>
          <w:iCs/>
          <w:sz w:val="24"/>
        </w:rPr>
        <w:t xml:space="preserve"> недостоверн</w:t>
      </w:r>
      <w:r>
        <w:rPr>
          <w:iCs/>
          <w:sz w:val="24"/>
        </w:rPr>
        <w:t>ы, за исключением</w:t>
      </w:r>
      <w:r w:rsidRPr="00331018">
        <w:rPr>
          <w:sz w:val="24"/>
        </w:rPr>
        <w:t xml:space="preserve"> </w:t>
      </w:r>
      <w:r>
        <w:rPr>
          <w:sz w:val="24"/>
        </w:rPr>
        <w:t xml:space="preserve">двух </w:t>
      </w:r>
      <w:r w:rsidRPr="00331018">
        <w:rPr>
          <w:sz w:val="24"/>
        </w:rPr>
        <w:t>показател</w:t>
      </w:r>
      <w:r>
        <w:rPr>
          <w:sz w:val="24"/>
        </w:rPr>
        <w:t>ей</w:t>
      </w:r>
      <w:r w:rsidR="003B4147">
        <w:rPr>
          <w:sz w:val="24"/>
        </w:rPr>
        <w:t xml:space="preserve"> -</w:t>
      </w:r>
      <w:r w:rsidRPr="00331018">
        <w:rPr>
          <w:sz w:val="24"/>
        </w:rPr>
        <w:t xml:space="preserve"> «Производство продукции» (оказание медицинских услуг</w:t>
      </w:r>
      <w:r>
        <w:rPr>
          <w:sz w:val="24"/>
        </w:rPr>
        <w:t>) на</w:t>
      </w:r>
      <w:r w:rsidRPr="00331018">
        <w:rPr>
          <w:sz w:val="24"/>
        </w:rPr>
        <w:t xml:space="preserve"> тр</w:t>
      </w:r>
      <w:r>
        <w:rPr>
          <w:sz w:val="24"/>
        </w:rPr>
        <w:t>и</w:t>
      </w:r>
      <w:r w:rsidRPr="00331018">
        <w:rPr>
          <w:sz w:val="24"/>
        </w:rPr>
        <w:t xml:space="preserve"> отчет</w:t>
      </w:r>
      <w:r>
        <w:rPr>
          <w:sz w:val="24"/>
        </w:rPr>
        <w:t>ные</w:t>
      </w:r>
      <w:r w:rsidRPr="00331018">
        <w:rPr>
          <w:sz w:val="24"/>
        </w:rPr>
        <w:t xml:space="preserve"> дат</w:t>
      </w:r>
      <w:r>
        <w:rPr>
          <w:sz w:val="24"/>
        </w:rPr>
        <w:t>ы</w:t>
      </w:r>
      <w:r w:rsidRPr="00331018">
        <w:rPr>
          <w:sz w:val="24"/>
        </w:rPr>
        <w:t xml:space="preserve"> </w:t>
      </w:r>
      <w:r>
        <w:rPr>
          <w:sz w:val="24"/>
        </w:rPr>
        <w:t>(</w:t>
      </w:r>
      <w:r w:rsidRPr="00331018">
        <w:rPr>
          <w:sz w:val="24"/>
        </w:rPr>
        <w:t>01.01.2014</w:t>
      </w:r>
      <w:r>
        <w:rPr>
          <w:sz w:val="24"/>
        </w:rPr>
        <w:t xml:space="preserve">, 01.07.2014, 01.01.2016) и «Уплаченная сумма налогов» - </w:t>
      </w:r>
      <w:r w:rsidR="00D57F03">
        <w:rPr>
          <w:sz w:val="24"/>
        </w:rPr>
        <w:t>за период</w:t>
      </w:r>
      <w:r>
        <w:rPr>
          <w:sz w:val="24"/>
        </w:rPr>
        <w:t xml:space="preserve"> </w:t>
      </w:r>
      <w:r w:rsidR="00D42D08">
        <w:rPr>
          <w:sz w:val="24"/>
        </w:rPr>
        <w:t>с</w:t>
      </w:r>
      <w:r w:rsidRPr="00331018">
        <w:rPr>
          <w:sz w:val="24"/>
        </w:rPr>
        <w:t xml:space="preserve"> 01.01.2014</w:t>
      </w:r>
      <w:r w:rsidR="00D42D08">
        <w:rPr>
          <w:sz w:val="24"/>
        </w:rPr>
        <w:t xml:space="preserve"> по</w:t>
      </w:r>
      <w:r>
        <w:rPr>
          <w:sz w:val="24"/>
        </w:rPr>
        <w:t xml:space="preserve"> 01.07.2015.</w:t>
      </w:r>
    </w:p>
    <w:p w:rsidR="009076B6" w:rsidRDefault="009076B6" w:rsidP="009076B6">
      <w:pPr>
        <w:pStyle w:val="af4"/>
        <w:tabs>
          <w:tab w:val="left" w:pos="851"/>
        </w:tabs>
        <w:ind w:left="0" w:firstLine="709"/>
        <w:jc w:val="both"/>
        <w:rPr>
          <w:sz w:val="24"/>
        </w:rPr>
      </w:pPr>
      <w:proofErr w:type="gramStart"/>
      <w:r>
        <w:rPr>
          <w:sz w:val="24"/>
        </w:rPr>
        <w:t>Исходя из</w:t>
      </w:r>
      <w:r w:rsidRPr="005C3CF4">
        <w:rPr>
          <w:sz w:val="24"/>
        </w:rPr>
        <w:t xml:space="preserve"> пояснени</w:t>
      </w:r>
      <w:r>
        <w:rPr>
          <w:sz w:val="24"/>
        </w:rPr>
        <w:t>й</w:t>
      </w:r>
      <w:r w:rsidR="00617DD9">
        <w:rPr>
          <w:sz w:val="24"/>
        </w:rPr>
        <w:t>, представленных в Контрольно-счетную палату</w:t>
      </w:r>
      <w:r w:rsidRPr="005C3CF4">
        <w:rPr>
          <w:sz w:val="24"/>
        </w:rPr>
        <w:t xml:space="preserve"> </w:t>
      </w:r>
      <w:r w:rsidR="00617DD9">
        <w:rPr>
          <w:sz w:val="24"/>
        </w:rPr>
        <w:t>вышеуказанными</w:t>
      </w:r>
      <w:r>
        <w:rPr>
          <w:sz w:val="24"/>
        </w:rPr>
        <w:t xml:space="preserve"> субъект</w:t>
      </w:r>
      <w:r w:rsidR="00617DD9">
        <w:rPr>
          <w:sz w:val="24"/>
        </w:rPr>
        <w:t>ами</w:t>
      </w:r>
      <w:r>
        <w:rPr>
          <w:sz w:val="24"/>
        </w:rPr>
        <w:t xml:space="preserve"> инвестиционной деятельности</w:t>
      </w:r>
      <w:r w:rsidRPr="005C3CF4">
        <w:rPr>
          <w:sz w:val="24"/>
        </w:rPr>
        <w:t xml:space="preserve">, приведение в </w:t>
      </w:r>
      <w:r>
        <w:rPr>
          <w:sz w:val="24"/>
        </w:rPr>
        <w:t>о</w:t>
      </w:r>
      <w:r w:rsidRPr="005C3CF4">
        <w:rPr>
          <w:sz w:val="24"/>
        </w:rPr>
        <w:t>тчет</w:t>
      </w:r>
      <w:r>
        <w:rPr>
          <w:sz w:val="24"/>
        </w:rPr>
        <w:t>ах</w:t>
      </w:r>
      <w:r w:rsidRPr="005C3CF4">
        <w:rPr>
          <w:sz w:val="24"/>
        </w:rPr>
        <w:t xml:space="preserve"> недостоверных данных возникло в </w:t>
      </w:r>
      <w:r>
        <w:rPr>
          <w:sz w:val="24"/>
        </w:rPr>
        <w:t>основном</w:t>
      </w:r>
      <w:r w:rsidRPr="00602288">
        <w:rPr>
          <w:sz w:val="24"/>
        </w:rPr>
        <w:t xml:space="preserve"> </w:t>
      </w:r>
      <w:r w:rsidRPr="005C3CF4">
        <w:rPr>
          <w:sz w:val="24"/>
        </w:rPr>
        <w:t xml:space="preserve">из-за отсутствия </w:t>
      </w:r>
      <w:r>
        <w:rPr>
          <w:sz w:val="24"/>
        </w:rPr>
        <w:t>п</w:t>
      </w:r>
      <w:r w:rsidRPr="00EC206A">
        <w:rPr>
          <w:sz w:val="24"/>
        </w:rPr>
        <w:t xml:space="preserve">орядка </w:t>
      </w:r>
      <w:r>
        <w:rPr>
          <w:sz w:val="24"/>
        </w:rPr>
        <w:t xml:space="preserve">(методики) </w:t>
      </w:r>
      <w:r w:rsidRPr="00EC206A">
        <w:rPr>
          <w:sz w:val="24"/>
        </w:rPr>
        <w:t xml:space="preserve">расчета </w:t>
      </w:r>
      <w:r w:rsidR="00617DD9">
        <w:rPr>
          <w:sz w:val="24"/>
        </w:rPr>
        <w:t>установленных</w:t>
      </w:r>
      <w:r w:rsidRPr="00EC206A">
        <w:rPr>
          <w:sz w:val="24"/>
        </w:rPr>
        <w:t xml:space="preserve"> показателей и </w:t>
      </w:r>
      <w:r w:rsidR="00617DD9">
        <w:rPr>
          <w:sz w:val="24"/>
        </w:rPr>
        <w:t xml:space="preserve">четких </w:t>
      </w:r>
      <w:r w:rsidRPr="00EC206A">
        <w:rPr>
          <w:sz w:val="24"/>
        </w:rPr>
        <w:t>рекомендаций Департамента инвестиций</w:t>
      </w:r>
      <w:r w:rsidRPr="005C3CF4">
        <w:rPr>
          <w:sz w:val="24"/>
        </w:rPr>
        <w:t xml:space="preserve"> по заполнению отчетности, а также в связи с более поздним по сравнению со сроками предоставления </w:t>
      </w:r>
      <w:r>
        <w:rPr>
          <w:sz w:val="24"/>
        </w:rPr>
        <w:t>о</w:t>
      </w:r>
      <w:r w:rsidRPr="005C3CF4">
        <w:rPr>
          <w:sz w:val="24"/>
        </w:rPr>
        <w:t xml:space="preserve">тчетов в Департамент инвестиций (30 числа месяца, следующего за отчетным) закрытием каждого года </w:t>
      </w:r>
      <w:r>
        <w:rPr>
          <w:sz w:val="24"/>
        </w:rPr>
        <w:t>и</w:t>
      </w:r>
      <w:proofErr w:type="gramEnd"/>
      <w:r>
        <w:rPr>
          <w:sz w:val="24"/>
        </w:rPr>
        <w:t xml:space="preserve"> предоставлением бухгалтерской отчетности в ФНС </w:t>
      </w:r>
      <w:r w:rsidRPr="005C3CF4">
        <w:rPr>
          <w:sz w:val="24"/>
        </w:rPr>
        <w:t>(до 30 марта).</w:t>
      </w:r>
      <w:r>
        <w:rPr>
          <w:sz w:val="24"/>
        </w:rPr>
        <w:t xml:space="preserve"> </w:t>
      </w:r>
    </w:p>
    <w:p w:rsidR="0023228E" w:rsidRDefault="006E2F6D" w:rsidP="0023228E">
      <w:pPr>
        <w:tabs>
          <w:tab w:val="left" w:pos="720"/>
        </w:tabs>
        <w:ind w:firstLine="709"/>
        <w:jc w:val="both"/>
        <w:rPr>
          <w:bCs/>
        </w:rPr>
      </w:pPr>
      <w:r>
        <w:rPr>
          <w:b/>
        </w:rPr>
        <w:t>9</w:t>
      </w:r>
      <w:r w:rsidR="0023228E" w:rsidRPr="0080601A">
        <w:rPr>
          <w:b/>
        </w:rPr>
        <w:t>.</w:t>
      </w:r>
      <w:r w:rsidR="0023228E">
        <w:t xml:space="preserve"> </w:t>
      </w:r>
      <w:r w:rsidR="008345AA">
        <w:t xml:space="preserve">По итогам встречных проверок пяти </w:t>
      </w:r>
      <w:r w:rsidR="00F65F70">
        <w:t xml:space="preserve">вышеуказанных </w:t>
      </w:r>
      <w:r w:rsidR="008345AA">
        <w:t>инвесторов в</w:t>
      </w:r>
      <w:r w:rsidR="0023228E" w:rsidRPr="00400D5F">
        <w:t xml:space="preserve">ыявлены факты невыполнения </w:t>
      </w:r>
      <w:r w:rsidR="0023228E">
        <w:t xml:space="preserve">более чем на 10% </w:t>
      </w:r>
      <w:r w:rsidR="0023228E" w:rsidRPr="00400D5F">
        <w:t>показателей реализации инвест</w:t>
      </w:r>
      <w:r w:rsidR="0023228E">
        <w:t xml:space="preserve">иционных </w:t>
      </w:r>
      <w:r w:rsidR="0023228E" w:rsidRPr="00400D5F">
        <w:t>проект</w:t>
      </w:r>
      <w:r w:rsidR="0023228E">
        <w:t>ов</w:t>
      </w:r>
      <w:r w:rsidR="0023228E" w:rsidRPr="00400D5F">
        <w:t xml:space="preserve">, установленных </w:t>
      </w:r>
      <w:r w:rsidR="008345AA">
        <w:t>заключенными с</w:t>
      </w:r>
      <w:r w:rsidR="008345AA" w:rsidRPr="00400D5F">
        <w:t xml:space="preserve"> </w:t>
      </w:r>
      <w:r w:rsidR="008345AA">
        <w:t xml:space="preserve">ними </w:t>
      </w:r>
      <w:r w:rsidR="0023228E" w:rsidRPr="00400D5F">
        <w:t>инвестиционн</w:t>
      </w:r>
      <w:r w:rsidR="0023228E">
        <w:t>ым</w:t>
      </w:r>
      <w:r w:rsidR="008345AA">
        <w:t>и</w:t>
      </w:r>
      <w:r w:rsidR="0023228E">
        <w:t xml:space="preserve"> с</w:t>
      </w:r>
      <w:r w:rsidR="0023228E" w:rsidRPr="00400D5F">
        <w:t>оглашени</w:t>
      </w:r>
      <w:r w:rsidR="0023228E">
        <w:t>ям</w:t>
      </w:r>
      <w:r w:rsidR="008345AA">
        <w:t>и</w:t>
      </w:r>
      <w:r w:rsidR="0023228E" w:rsidRPr="00F64610">
        <w:rPr>
          <w:bCs/>
        </w:rPr>
        <w:t>:</w:t>
      </w:r>
    </w:p>
    <w:p w:rsidR="0023228E" w:rsidRDefault="0023228E" w:rsidP="0023228E">
      <w:pPr>
        <w:tabs>
          <w:tab w:val="left" w:pos="709"/>
        </w:tabs>
        <w:jc w:val="both"/>
      </w:pPr>
      <w:r>
        <w:tab/>
        <w:t xml:space="preserve">- </w:t>
      </w:r>
      <w:r w:rsidRPr="001358F2">
        <w:t xml:space="preserve">ООО «ЗПК </w:t>
      </w:r>
      <w:proofErr w:type="spellStart"/>
      <w:r w:rsidRPr="001358F2">
        <w:t>СибЛесТрейд</w:t>
      </w:r>
      <w:proofErr w:type="spellEnd"/>
      <w:r w:rsidRPr="001358F2">
        <w:t xml:space="preserve">» </w:t>
      </w:r>
      <w:r>
        <w:t xml:space="preserve">по соглашению </w:t>
      </w:r>
      <w:r w:rsidRPr="001358F2">
        <w:t xml:space="preserve">от </w:t>
      </w:r>
      <w:r w:rsidRPr="001358F2">
        <w:rPr>
          <w:iCs/>
        </w:rPr>
        <w:t xml:space="preserve">28.08.2014 </w:t>
      </w:r>
      <w:r>
        <w:t xml:space="preserve">с учетом </w:t>
      </w:r>
      <w:proofErr w:type="spellStart"/>
      <w:r w:rsidRPr="00F54CE2">
        <w:t>допсоглашения</w:t>
      </w:r>
      <w:proofErr w:type="spellEnd"/>
      <w:r w:rsidRPr="00F54CE2">
        <w:t xml:space="preserve"> от 21.12.2015 </w:t>
      </w:r>
      <w:r>
        <w:t xml:space="preserve">- по </w:t>
      </w:r>
      <w:r>
        <w:rPr>
          <w:bCs/>
        </w:rPr>
        <w:t>с</w:t>
      </w:r>
      <w:r w:rsidRPr="00F54CE2">
        <w:t>реднемесячн</w:t>
      </w:r>
      <w:r>
        <w:t>ой</w:t>
      </w:r>
      <w:r w:rsidRPr="00F54CE2">
        <w:t xml:space="preserve"> зарплат</w:t>
      </w:r>
      <w:r>
        <w:t>е</w:t>
      </w:r>
      <w:r w:rsidRPr="00F54CE2">
        <w:t xml:space="preserve"> по организации</w:t>
      </w:r>
      <w:r w:rsidRPr="00C07F6F">
        <w:t xml:space="preserve"> </w:t>
      </w:r>
      <w:r>
        <w:rPr>
          <w:bCs/>
        </w:rPr>
        <w:t xml:space="preserve">на </w:t>
      </w:r>
      <w:r w:rsidR="00510127">
        <w:rPr>
          <w:bCs/>
        </w:rPr>
        <w:t xml:space="preserve">начало </w:t>
      </w:r>
      <w:r>
        <w:rPr>
          <w:bCs/>
        </w:rPr>
        <w:t>2014</w:t>
      </w:r>
      <w:r w:rsidR="00510127">
        <w:rPr>
          <w:bCs/>
        </w:rPr>
        <w:t xml:space="preserve">, </w:t>
      </w:r>
      <w:r>
        <w:rPr>
          <w:bCs/>
        </w:rPr>
        <w:t>2015</w:t>
      </w:r>
      <w:r w:rsidR="00510127">
        <w:rPr>
          <w:bCs/>
        </w:rPr>
        <w:t xml:space="preserve"> годов</w:t>
      </w:r>
      <w:r>
        <w:rPr>
          <w:bCs/>
        </w:rPr>
        <w:t xml:space="preserve"> и по</w:t>
      </w:r>
      <w:r w:rsidRPr="00F54CE2">
        <w:t xml:space="preserve"> </w:t>
      </w:r>
      <w:r>
        <w:rPr>
          <w:bCs/>
        </w:rPr>
        <w:t>с</w:t>
      </w:r>
      <w:r w:rsidRPr="00F54CE2">
        <w:rPr>
          <w:iCs/>
        </w:rPr>
        <w:t>реднемесячн</w:t>
      </w:r>
      <w:r>
        <w:rPr>
          <w:iCs/>
        </w:rPr>
        <w:t>ой</w:t>
      </w:r>
      <w:r w:rsidRPr="00F54CE2">
        <w:rPr>
          <w:iCs/>
        </w:rPr>
        <w:t xml:space="preserve"> заработн</w:t>
      </w:r>
      <w:r>
        <w:rPr>
          <w:iCs/>
        </w:rPr>
        <w:t>ой</w:t>
      </w:r>
      <w:r w:rsidRPr="00F54CE2">
        <w:rPr>
          <w:iCs/>
        </w:rPr>
        <w:t xml:space="preserve"> плат</w:t>
      </w:r>
      <w:r>
        <w:rPr>
          <w:iCs/>
        </w:rPr>
        <w:t>е</w:t>
      </w:r>
      <w:r w:rsidRPr="00F54CE2">
        <w:rPr>
          <w:iCs/>
        </w:rPr>
        <w:t xml:space="preserve"> по проекту</w:t>
      </w:r>
      <w:r w:rsidRPr="00F54CE2">
        <w:t xml:space="preserve"> </w:t>
      </w:r>
      <w:r>
        <w:t>-</w:t>
      </w:r>
      <w:r w:rsidRPr="00F54CE2">
        <w:t xml:space="preserve"> на 01.01.2016</w:t>
      </w:r>
      <w:r>
        <w:t>;</w:t>
      </w:r>
      <w:r w:rsidRPr="00F54CE2">
        <w:t xml:space="preserve"> </w:t>
      </w:r>
    </w:p>
    <w:p w:rsidR="0023228E" w:rsidRPr="00E24D15" w:rsidRDefault="0023228E" w:rsidP="0023228E">
      <w:pPr>
        <w:tabs>
          <w:tab w:val="left" w:pos="851"/>
        </w:tabs>
        <w:ind w:firstLine="709"/>
        <w:jc w:val="both"/>
        <w:rPr>
          <w:bCs/>
        </w:rPr>
      </w:pPr>
      <w:r>
        <w:t xml:space="preserve">- </w:t>
      </w:r>
      <w:r w:rsidRPr="00207293">
        <w:t xml:space="preserve">ЗАО «Металлист» по соглашению </w:t>
      </w:r>
      <w:r w:rsidRPr="00207293">
        <w:rPr>
          <w:iCs/>
        </w:rPr>
        <w:t xml:space="preserve">от 16.02.2015 </w:t>
      </w:r>
      <w:r w:rsidRPr="00207293">
        <w:t xml:space="preserve">- </w:t>
      </w:r>
      <w:r>
        <w:t>по объему (стоимости) основных средств по проекту</w:t>
      </w:r>
      <w:r w:rsidR="00510127">
        <w:t xml:space="preserve"> на три отчетные даты, включая на</w:t>
      </w:r>
      <w:r w:rsidRPr="0080601A">
        <w:t xml:space="preserve"> 01.07.2016</w:t>
      </w:r>
      <w:r>
        <w:t>, по</w:t>
      </w:r>
      <w:r w:rsidRPr="00E24D15">
        <w:t xml:space="preserve"> среднесписочн</w:t>
      </w:r>
      <w:r>
        <w:t>ой</w:t>
      </w:r>
      <w:r w:rsidRPr="00E24D15">
        <w:t xml:space="preserve"> численност</w:t>
      </w:r>
      <w:r>
        <w:t>и</w:t>
      </w:r>
      <w:r w:rsidRPr="00E24D15">
        <w:t xml:space="preserve"> по организации </w:t>
      </w:r>
      <w:r>
        <w:rPr>
          <w:iCs/>
        </w:rPr>
        <w:t>-</w:t>
      </w:r>
      <w:r w:rsidRPr="00E24D15">
        <w:rPr>
          <w:iCs/>
        </w:rPr>
        <w:t xml:space="preserve"> на 01.07.2015</w:t>
      </w:r>
      <w:r w:rsidR="00510127">
        <w:rPr>
          <w:iCs/>
        </w:rPr>
        <w:t xml:space="preserve"> и</w:t>
      </w:r>
      <w:r w:rsidRPr="00E24D15">
        <w:rPr>
          <w:iCs/>
        </w:rPr>
        <w:t xml:space="preserve"> 01.01.2016;</w:t>
      </w:r>
    </w:p>
    <w:p w:rsidR="0023228E" w:rsidRDefault="0023228E" w:rsidP="0023228E">
      <w:pPr>
        <w:tabs>
          <w:tab w:val="num" w:pos="0"/>
          <w:tab w:val="left" w:pos="720"/>
          <w:tab w:val="left" w:pos="851"/>
        </w:tabs>
        <w:jc w:val="both"/>
      </w:pPr>
      <w:r>
        <w:tab/>
      </w:r>
      <w:r>
        <w:rPr>
          <w:bCs/>
        </w:rPr>
        <w:t>-</w:t>
      </w:r>
      <w:r>
        <w:t xml:space="preserve"> </w:t>
      </w:r>
      <w:r w:rsidRPr="00776180">
        <w:t>ООО ТПК «САВА» по соглашению</w:t>
      </w:r>
      <w:r w:rsidRPr="001358F2">
        <w:t xml:space="preserve"> от 15.10.2014 </w:t>
      </w:r>
      <w:r w:rsidRPr="00E37090">
        <w:t xml:space="preserve">с учетом </w:t>
      </w:r>
      <w:proofErr w:type="spellStart"/>
      <w:r w:rsidRPr="00E37090">
        <w:t>допсоглашения</w:t>
      </w:r>
      <w:proofErr w:type="spellEnd"/>
      <w:r w:rsidRPr="00E37090">
        <w:t xml:space="preserve"> от 01.12.2015 </w:t>
      </w:r>
      <w:r>
        <w:t xml:space="preserve">- </w:t>
      </w:r>
      <w:r>
        <w:rPr>
          <w:iCs/>
        </w:rPr>
        <w:t>по с</w:t>
      </w:r>
      <w:r w:rsidRPr="0080601A">
        <w:rPr>
          <w:iCs/>
        </w:rPr>
        <w:t>реднесписочн</w:t>
      </w:r>
      <w:r>
        <w:rPr>
          <w:iCs/>
        </w:rPr>
        <w:t>ой</w:t>
      </w:r>
      <w:r w:rsidRPr="0080601A">
        <w:rPr>
          <w:iCs/>
        </w:rPr>
        <w:t xml:space="preserve"> численност</w:t>
      </w:r>
      <w:r>
        <w:rPr>
          <w:iCs/>
        </w:rPr>
        <w:t>и</w:t>
      </w:r>
      <w:r w:rsidRPr="0080601A">
        <w:rPr>
          <w:iCs/>
        </w:rPr>
        <w:t xml:space="preserve"> работников в организации </w:t>
      </w:r>
      <w:r w:rsidR="006B7B98">
        <w:rPr>
          <w:iCs/>
        </w:rPr>
        <w:t xml:space="preserve">на начало </w:t>
      </w:r>
      <w:r w:rsidR="006B7B98">
        <w:rPr>
          <w:bCs/>
        </w:rPr>
        <w:t xml:space="preserve">2014, 2015 годов и </w:t>
      </w:r>
      <w:r>
        <w:t xml:space="preserve">по </w:t>
      </w:r>
      <w:r w:rsidR="00BD52D9">
        <w:t xml:space="preserve">их </w:t>
      </w:r>
      <w:r w:rsidRPr="003043C6">
        <w:t>среднемесячн</w:t>
      </w:r>
      <w:r>
        <w:t>ой</w:t>
      </w:r>
      <w:r w:rsidRPr="003043C6">
        <w:t xml:space="preserve"> зарплат</w:t>
      </w:r>
      <w:r>
        <w:t>е</w:t>
      </w:r>
      <w:r w:rsidRPr="003043C6">
        <w:t xml:space="preserve"> </w:t>
      </w:r>
      <w:r>
        <w:t>-</w:t>
      </w:r>
      <w:r w:rsidRPr="003043C6">
        <w:t xml:space="preserve"> на </w:t>
      </w:r>
      <w:r w:rsidR="00F65F70">
        <w:t xml:space="preserve">начало </w:t>
      </w:r>
      <w:r w:rsidRPr="003043C6">
        <w:t>2015</w:t>
      </w:r>
      <w:r w:rsidR="00F65F70">
        <w:t xml:space="preserve"> и </w:t>
      </w:r>
      <w:r w:rsidRPr="003043C6">
        <w:t>2016</w:t>
      </w:r>
      <w:r w:rsidR="00F65F70">
        <w:t xml:space="preserve"> </w:t>
      </w:r>
      <w:proofErr w:type="spellStart"/>
      <w:r w:rsidR="00F65F70">
        <w:t>г.</w:t>
      </w:r>
      <w:proofErr w:type="gramStart"/>
      <w:r w:rsidR="00F65F70">
        <w:t>г</w:t>
      </w:r>
      <w:proofErr w:type="spellEnd"/>
      <w:proofErr w:type="gramEnd"/>
      <w:r w:rsidR="00F65F70">
        <w:t>.</w:t>
      </w:r>
      <w:r w:rsidRPr="003043C6">
        <w:t xml:space="preserve">; </w:t>
      </w:r>
    </w:p>
    <w:p w:rsidR="0023228E" w:rsidRDefault="0023228E" w:rsidP="0023228E">
      <w:pPr>
        <w:tabs>
          <w:tab w:val="num" w:pos="0"/>
          <w:tab w:val="left" w:pos="720"/>
        </w:tabs>
        <w:jc w:val="both"/>
        <w:rPr>
          <w:bCs/>
        </w:rPr>
      </w:pPr>
      <w:r>
        <w:rPr>
          <w:bCs/>
        </w:rPr>
        <w:tab/>
        <w:t xml:space="preserve">- </w:t>
      </w:r>
      <w:r w:rsidRPr="00493875">
        <w:rPr>
          <w:bCs/>
        </w:rPr>
        <w:t>ООО «</w:t>
      </w:r>
      <w:proofErr w:type="spellStart"/>
      <w:r w:rsidRPr="00493875">
        <w:rPr>
          <w:bCs/>
        </w:rPr>
        <w:t>Т</w:t>
      </w:r>
      <w:r w:rsidR="00F65F70">
        <w:rPr>
          <w:bCs/>
        </w:rPr>
        <w:t>интория</w:t>
      </w:r>
      <w:proofErr w:type="spellEnd"/>
      <w:r w:rsidRPr="00493875">
        <w:rPr>
          <w:bCs/>
        </w:rPr>
        <w:t>» по</w:t>
      </w:r>
      <w:r>
        <w:rPr>
          <w:bCs/>
        </w:rPr>
        <w:t xml:space="preserve"> соглашению </w:t>
      </w:r>
      <w:r w:rsidRPr="001358F2">
        <w:rPr>
          <w:iCs/>
        </w:rPr>
        <w:t xml:space="preserve">от 22.11.2013 </w:t>
      </w:r>
      <w:r>
        <w:rPr>
          <w:iCs/>
        </w:rPr>
        <w:t>- по с</w:t>
      </w:r>
      <w:r w:rsidRPr="0080601A">
        <w:rPr>
          <w:iCs/>
        </w:rPr>
        <w:t>редне</w:t>
      </w:r>
      <w:r>
        <w:rPr>
          <w:iCs/>
        </w:rPr>
        <w:t>й</w:t>
      </w:r>
      <w:r w:rsidRPr="0080601A">
        <w:rPr>
          <w:iCs/>
        </w:rPr>
        <w:t xml:space="preserve"> численност</w:t>
      </w:r>
      <w:r>
        <w:rPr>
          <w:iCs/>
        </w:rPr>
        <w:t>и</w:t>
      </w:r>
      <w:r w:rsidRPr="0080601A">
        <w:rPr>
          <w:iCs/>
        </w:rPr>
        <w:t xml:space="preserve"> работников в организации </w:t>
      </w:r>
      <w:r w:rsidR="00BD52D9">
        <w:rPr>
          <w:iCs/>
        </w:rPr>
        <w:t>-</w:t>
      </w:r>
      <w:r w:rsidRPr="0080601A">
        <w:t xml:space="preserve"> на </w:t>
      </w:r>
      <w:r w:rsidR="00BD52D9">
        <w:t>три отчетные даты, включая на</w:t>
      </w:r>
      <w:r w:rsidR="00BD52D9" w:rsidRPr="0080601A">
        <w:t xml:space="preserve"> </w:t>
      </w:r>
      <w:r w:rsidRPr="0080601A">
        <w:t>01.07.2016</w:t>
      </w:r>
      <w:r>
        <w:t>,</w:t>
      </w:r>
      <w:r w:rsidRPr="0096026C">
        <w:t xml:space="preserve"> </w:t>
      </w:r>
      <w:r w:rsidR="00BD52D9">
        <w:t>по к</w:t>
      </w:r>
      <w:r w:rsidR="00BD52D9" w:rsidRPr="0080601A">
        <w:rPr>
          <w:iCs/>
        </w:rPr>
        <w:t>оличе</w:t>
      </w:r>
      <w:r w:rsidR="00BD52D9">
        <w:rPr>
          <w:iCs/>
        </w:rPr>
        <w:t>ству</w:t>
      </w:r>
      <w:r w:rsidR="00BD52D9" w:rsidRPr="0080601A">
        <w:rPr>
          <w:iCs/>
        </w:rPr>
        <w:t xml:space="preserve"> созданных (сохраненных) рабочих мест в рамках проекта </w:t>
      </w:r>
      <w:r w:rsidR="00BD52D9">
        <w:t>-</w:t>
      </w:r>
      <w:r w:rsidR="00BD52D9" w:rsidRPr="0080601A">
        <w:t xml:space="preserve"> на 01.07.2014</w:t>
      </w:r>
      <w:r w:rsidR="00BD52D9">
        <w:t xml:space="preserve">, </w:t>
      </w:r>
      <w:r>
        <w:t xml:space="preserve">по </w:t>
      </w:r>
      <w:r>
        <w:rPr>
          <w:bCs/>
        </w:rPr>
        <w:t>с</w:t>
      </w:r>
      <w:r w:rsidRPr="0080601A">
        <w:t>редн</w:t>
      </w:r>
      <w:r>
        <w:t>ей</w:t>
      </w:r>
      <w:r w:rsidRPr="0080601A">
        <w:t xml:space="preserve"> заработн</w:t>
      </w:r>
      <w:r>
        <w:t>ой</w:t>
      </w:r>
      <w:r w:rsidRPr="0080601A">
        <w:t xml:space="preserve"> плат</w:t>
      </w:r>
      <w:r>
        <w:t>е</w:t>
      </w:r>
      <w:r w:rsidRPr="0080601A">
        <w:t xml:space="preserve"> </w:t>
      </w:r>
      <w:r>
        <w:t>- на все отчетные даты</w:t>
      </w:r>
      <w:r w:rsidRPr="0080601A">
        <w:t>;</w:t>
      </w:r>
    </w:p>
    <w:p w:rsidR="0023228E" w:rsidRDefault="0023228E" w:rsidP="0023228E">
      <w:pPr>
        <w:tabs>
          <w:tab w:val="num" w:pos="0"/>
          <w:tab w:val="left" w:pos="720"/>
        </w:tabs>
        <w:jc w:val="both"/>
      </w:pPr>
      <w:r>
        <w:rPr>
          <w:iCs/>
        </w:rPr>
        <w:tab/>
        <w:t xml:space="preserve">- </w:t>
      </w:r>
      <w:r w:rsidRPr="00B86A75">
        <w:rPr>
          <w:iCs/>
        </w:rPr>
        <w:t xml:space="preserve">ООО </w:t>
      </w:r>
      <w:r w:rsidRPr="00B86A75">
        <w:t>«МЕДХ</w:t>
      </w:r>
      <w:r>
        <w:t>Э</w:t>
      </w:r>
      <w:r w:rsidRPr="00B86A75">
        <w:t>ЛП</w:t>
      </w:r>
      <w:r w:rsidRPr="00B86A75">
        <w:rPr>
          <w:iCs/>
        </w:rPr>
        <w:t>»</w:t>
      </w:r>
      <w:r>
        <w:rPr>
          <w:iCs/>
        </w:rPr>
        <w:t xml:space="preserve"> по соглашению</w:t>
      </w:r>
      <w:r w:rsidRPr="00CB7C77">
        <w:rPr>
          <w:iCs/>
        </w:rPr>
        <w:t xml:space="preserve"> </w:t>
      </w:r>
      <w:r w:rsidRPr="00B86A75">
        <w:rPr>
          <w:iCs/>
        </w:rPr>
        <w:t>от 05.06.2014</w:t>
      </w:r>
      <w:r>
        <w:rPr>
          <w:iCs/>
        </w:rPr>
        <w:t xml:space="preserve"> - по с</w:t>
      </w:r>
      <w:r w:rsidRPr="0080601A">
        <w:rPr>
          <w:iCs/>
        </w:rPr>
        <w:t>редне</w:t>
      </w:r>
      <w:r>
        <w:rPr>
          <w:iCs/>
        </w:rPr>
        <w:t>й</w:t>
      </w:r>
      <w:r w:rsidRPr="0080601A">
        <w:rPr>
          <w:iCs/>
        </w:rPr>
        <w:t xml:space="preserve"> численност</w:t>
      </w:r>
      <w:r>
        <w:rPr>
          <w:iCs/>
        </w:rPr>
        <w:t>и</w:t>
      </w:r>
      <w:r w:rsidRPr="0080601A">
        <w:rPr>
          <w:iCs/>
        </w:rPr>
        <w:t xml:space="preserve"> работников в организации</w:t>
      </w:r>
      <w:r w:rsidRPr="002E3622">
        <w:t xml:space="preserve"> </w:t>
      </w:r>
      <w:r w:rsidR="00BD52D9">
        <w:t>и к</w:t>
      </w:r>
      <w:r w:rsidR="00BD52D9" w:rsidRPr="0080601A">
        <w:rPr>
          <w:iCs/>
        </w:rPr>
        <w:t>оличе</w:t>
      </w:r>
      <w:r w:rsidR="00BD52D9">
        <w:rPr>
          <w:iCs/>
        </w:rPr>
        <w:t>ству</w:t>
      </w:r>
      <w:r w:rsidR="00BD52D9" w:rsidRPr="0080601A">
        <w:rPr>
          <w:iCs/>
        </w:rPr>
        <w:t xml:space="preserve"> созданных (сохраненных) рабочих мест в рамках проекта</w:t>
      </w:r>
      <w:r w:rsidR="00BD52D9">
        <w:t xml:space="preserve"> </w:t>
      </w:r>
      <w:r>
        <w:t>- на все отчетные даты</w:t>
      </w:r>
      <w:r>
        <w:rPr>
          <w:iCs/>
        </w:rPr>
        <w:t>,</w:t>
      </w:r>
      <w:r w:rsidRPr="0096026C">
        <w:t xml:space="preserve"> </w:t>
      </w:r>
      <w:r>
        <w:t>по с</w:t>
      </w:r>
      <w:r w:rsidRPr="0080601A">
        <w:t>редне</w:t>
      </w:r>
      <w:r>
        <w:t>й</w:t>
      </w:r>
      <w:r w:rsidRPr="0080601A">
        <w:t xml:space="preserve"> заработн</w:t>
      </w:r>
      <w:r>
        <w:t>ой</w:t>
      </w:r>
      <w:r w:rsidRPr="0080601A">
        <w:t xml:space="preserve"> плат</w:t>
      </w:r>
      <w:r>
        <w:t>е по организации - на 01.07.2014, на 01.01.201</w:t>
      </w:r>
      <w:r w:rsidR="00BD52D9">
        <w:t>5, на 01.01.2016, на 01.07.2016</w:t>
      </w:r>
      <w:r>
        <w:t>.</w:t>
      </w:r>
      <w:r w:rsidRPr="0080601A">
        <w:t xml:space="preserve"> </w:t>
      </w:r>
    </w:p>
    <w:p w:rsidR="0023228E" w:rsidRDefault="0023228E" w:rsidP="0023228E">
      <w:pPr>
        <w:tabs>
          <w:tab w:val="num" w:pos="0"/>
          <w:tab w:val="left" w:pos="720"/>
        </w:tabs>
        <w:jc w:val="both"/>
      </w:pPr>
      <w:r>
        <w:tab/>
      </w:r>
      <w:r w:rsidRPr="00AC244B">
        <w:rPr>
          <w:b/>
          <w:bCs/>
        </w:rPr>
        <w:t>1</w:t>
      </w:r>
      <w:r w:rsidR="006E2F6D">
        <w:rPr>
          <w:b/>
          <w:bCs/>
        </w:rPr>
        <w:t>0</w:t>
      </w:r>
      <w:r w:rsidRPr="00AC244B">
        <w:rPr>
          <w:b/>
          <w:bCs/>
        </w:rPr>
        <w:t>.</w:t>
      </w:r>
      <w:r w:rsidRPr="001E626C">
        <w:rPr>
          <w:bCs/>
        </w:rPr>
        <w:t xml:space="preserve"> В нарушение установленных инвестиционными соглашениями обязательств инвесторов по предоставлению письменных отчетов о выполнении работ по реализации </w:t>
      </w:r>
      <w:proofErr w:type="spellStart"/>
      <w:r w:rsidRPr="001E626C">
        <w:rPr>
          <w:bCs/>
        </w:rPr>
        <w:t>инвестпроектов</w:t>
      </w:r>
      <w:proofErr w:type="spellEnd"/>
      <w:r w:rsidRPr="001E626C">
        <w:rPr>
          <w:bCs/>
        </w:rPr>
        <w:t xml:space="preserve"> по утвержденной форме:</w:t>
      </w:r>
      <w:r>
        <w:rPr>
          <w:bCs/>
        </w:rPr>
        <w:t xml:space="preserve"> </w:t>
      </w:r>
      <w:r w:rsidRPr="001E626C">
        <w:t xml:space="preserve">в отчетах ООО «ЗПК </w:t>
      </w:r>
      <w:proofErr w:type="spellStart"/>
      <w:r w:rsidRPr="001E626C">
        <w:t>СибЛесТрейд</w:t>
      </w:r>
      <w:proofErr w:type="spellEnd"/>
      <w:r w:rsidRPr="001E626C">
        <w:t xml:space="preserve">» по соглашению </w:t>
      </w:r>
      <w:r w:rsidRPr="001E626C">
        <w:rPr>
          <w:bCs/>
        </w:rPr>
        <w:t xml:space="preserve">от </w:t>
      </w:r>
      <w:r w:rsidRPr="001E626C">
        <w:rPr>
          <w:iCs/>
        </w:rPr>
        <w:t xml:space="preserve">28.08.2014 </w:t>
      </w:r>
      <w:r>
        <w:t xml:space="preserve">с учетом </w:t>
      </w:r>
      <w:proofErr w:type="spellStart"/>
      <w:r w:rsidRPr="00F54CE2">
        <w:t>допсоглашения</w:t>
      </w:r>
      <w:proofErr w:type="spellEnd"/>
      <w:r w:rsidRPr="00F54CE2">
        <w:t xml:space="preserve"> от 21.12.2015 </w:t>
      </w:r>
      <w:r w:rsidRPr="001E626C">
        <w:t xml:space="preserve">плановый объем показателя «Производство продукции» приведен исходя из первоначального бизнес-плана, </w:t>
      </w:r>
      <w:r w:rsidR="008345AA">
        <w:t>без</w:t>
      </w:r>
      <w:r w:rsidRPr="001E626C">
        <w:t xml:space="preserve"> учет</w:t>
      </w:r>
      <w:r w:rsidR="008345AA">
        <w:t xml:space="preserve">а произведенной </w:t>
      </w:r>
      <w:r w:rsidRPr="001E626C">
        <w:t>корректиров</w:t>
      </w:r>
      <w:r w:rsidR="008345AA">
        <w:t>ки</w:t>
      </w:r>
      <w:r w:rsidRPr="001E626C">
        <w:t>;</w:t>
      </w:r>
      <w:r>
        <w:rPr>
          <w:bCs/>
        </w:rPr>
        <w:t xml:space="preserve"> </w:t>
      </w:r>
      <w:r w:rsidRPr="001E626C">
        <w:t xml:space="preserve">в отчетах ЗАО «Металлист» по соглашению </w:t>
      </w:r>
      <w:r w:rsidRPr="001E626C">
        <w:rPr>
          <w:iCs/>
        </w:rPr>
        <w:t xml:space="preserve">от 16.02.2015 </w:t>
      </w:r>
      <w:r w:rsidRPr="001E626C">
        <w:t>показатели «Балансовая стоимость основных сре</w:t>
      </w:r>
      <w:proofErr w:type="gramStart"/>
      <w:r w:rsidRPr="001E626C">
        <w:t>дств вс</w:t>
      </w:r>
      <w:proofErr w:type="gramEnd"/>
      <w:r w:rsidRPr="001E626C">
        <w:t>его по организации» и «Стоимость объектов основных средств, созданных в рамках проекта» отражены с учетом вложени</w:t>
      </w:r>
      <w:r>
        <w:t>й</w:t>
      </w:r>
      <w:r w:rsidRPr="001E626C">
        <w:t xml:space="preserve"> во </w:t>
      </w:r>
      <w:proofErr w:type="spellStart"/>
      <w:r w:rsidRPr="001E626C">
        <w:t>внеоборотные</w:t>
      </w:r>
      <w:proofErr w:type="spellEnd"/>
      <w:r w:rsidRPr="001E626C">
        <w:t xml:space="preserve"> активы на приобретение оборудования, еще не принятого к учету в качестве объектов основ</w:t>
      </w:r>
      <w:r>
        <w:t>ных средств</w:t>
      </w:r>
      <w:r w:rsidRPr="001E626C">
        <w:t>;</w:t>
      </w:r>
      <w:r>
        <w:rPr>
          <w:bCs/>
        </w:rPr>
        <w:t xml:space="preserve"> </w:t>
      </w:r>
      <w:r w:rsidRPr="001E626C">
        <w:t xml:space="preserve">в  отчетах ООО ТПК «САВА» по соглашению </w:t>
      </w:r>
      <w:r w:rsidRPr="001E626C">
        <w:rPr>
          <w:bCs/>
        </w:rPr>
        <w:t xml:space="preserve">от </w:t>
      </w:r>
      <w:r w:rsidRPr="001E626C">
        <w:rPr>
          <w:iCs/>
        </w:rPr>
        <w:t xml:space="preserve">15.10.2014 </w:t>
      </w:r>
      <w:r w:rsidRPr="00E37090">
        <w:t>с уче</w:t>
      </w:r>
      <w:r w:rsidR="00274BE3">
        <w:t xml:space="preserve">том </w:t>
      </w:r>
      <w:proofErr w:type="spellStart"/>
      <w:r w:rsidR="00274BE3">
        <w:t>допсоглашения</w:t>
      </w:r>
      <w:proofErr w:type="spellEnd"/>
      <w:r w:rsidR="00274BE3">
        <w:t xml:space="preserve"> от 01.12.2015 </w:t>
      </w:r>
      <w:r w:rsidRPr="001E626C">
        <w:t>показатели «Производство продукции», «Уплаченная сумма налогов» отражены нарастающим итогом с начала 2014 года, а не в рамках отчетного года</w:t>
      </w:r>
      <w:r>
        <w:t>.</w:t>
      </w:r>
    </w:p>
    <w:p w:rsidR="00274BE3" w:rsidRDefault="00274BE3" w:rsidP="00274BE3">
      <w:pPr>
        <w:autoSpaceDE w:val="0"/>
        <w:autoSpaceDN w:val="0"/>
        <w:adjustRightInd w:val="0"/>
        <w:ind w:firstLine="709"/>
        <w:jc w:val="both"/>
      </w:pPr>
      <w:proofErr w:type="gramStart"/>
      <w:r w:rsidRPr="008B6313">
        <w:lastRenderedPageBreak/>
        <w:t>Подтвердить с</w:t>
      </w:r>
      <w:r>
        <w:t xml:space="preserve">воевременность представления отчетов </w:t>
      </w:r>
      <w:r w:rsidR="006336E7">
        <w:t xml:space="preserve">субъектов инвестиционной деятельности </w:t>
      </w:r>
      <w:r>
        <w:t>о выполнении работ по реализации инвестиционных проектов не представ</w:t>
      </w:r>
      <w:r w:rsidR="00660720">
        <w:t>илось</w:t>
      </w:r>
      <w:r>
        <w:t xml:space="preserve"> возможным в связи с отсутствием </w:t>
      </w:r>
      <w:r w:rsidR="006336E7">
        <w:t>в Департамент инвестиций регистрации этих документов.</w:t>
      </w:r>
      <w:proofErr w:type="gramEnd"/>
      <w:r w:rsidR="006336E7">
        <w:t xml:space="preserve"> </w:t>
      </w:r>
      <w:r w:rsidR="00660720">
        <w:t xml:space="preserve">Начиная с </w:t>
      </w:r>
      <w:r>
        <w:t>отчетов</w:t>
      </w:r>
      <w:r w:rsidRPr="000308A5">
        <w:t xml:space="preserve"> </w:t>
      </w:r>
      <w:r>
        <w:t xml:space="preserve">о выполнении работ по реализации проектов по состоянию на </w:t>
      </w:r>
      <w:r w:rsidR="00660720">
        <w:t>0</w:t>
      </w:r>
      <w:r>
        <w:t>1</w:t>
      </w:r>
      <w:r w:rsidR="00660720">
        <w:t>.10.2016</w:t>
      </w:r>
      <w:r>
        <w:t xml:space="preserve"> г</w:t>
      </w:r>
      <w:r w:rsidR="00660720">
        <w:t>.</w:t>
      </w:r>
      <w:r>
        <w:t xml:space="preserve">, представление которых </w:t>
      </w:r>
      <w:r w:rsidR="00660720">
        <w:t xml:space="preserve">инвесторами </w:t>
      </w:r>
      <w:r>
        <w:t xml:space="preserve">осуществлялось во время проведения </w:t>
      </w:r>
      <w:r w:rsidR="00660720">
        <w:t xml:space="preserve">контрольного мероприятия, </w:t>
      </w:r>
      <w:r w:rsidR="00DE5898">
        <w:t xml:space="preserve">их </w:t>
      </w:r>
      <w:r w:rsidR="00E1200C">
        <w:t>регистр</w:t>
      </w:r>
      <w:r w:rsidR="00DE5898">
        <w:t>ация</w:t>
      </w:r>
      <w:r w:rsidR="00E1200C">
        <w:t xml:space="preserve"> </w:t>
      </w:r>
      <w:r w:rsidR="00DE5898">
        <w:t>производилась</w:t>
      </w:r>
      <w:r w:rsidR="00E1200C">
        <w:t xml:space="preserve"> с использованием </w:t>
      </w:r>
      <w:r w:rsidR="00687560">
        <w:t>автоматизированной систем</w:t>
      </w:r>
      <w:r w:rsidR="00E1200C">
        <w:t>ы</w:t>
      </w:r>
      <w:r w:rsidR="00687560">
        <w:t xml:space="preserve"> делопроизводств</w:t>
      </w:r>
      <w:r w:rsidR="00E1200C">
        <w:t>а в исполнительных органах гос</w:t>
      </w:r>
      <w:r w:rsidR="00DE5898">
        <w:t xml:space="preserve">ударственной </w:t>
      </w:r>
      <w:r w:rsidR="00E1200C">
        <w:t>власти в Томской области</w:t>
      </w:r>
      <w:r>
        <w:t xml:space="preserve">. </w:t>
      </w:r>
    </w:p>
    <w:p w:rsidR="00274BE3" w:rsidRPr="002750BB" w:rsidRDefault="00274BE3" w:rsidP="00274BE3">
      <w:pPr>
        <w:ind w:firstLine="720"/>
        <w:jc w:val="both"/>
      </w:pPr>
      <w:r>
        <w:rPr>
          <w:b/>
        </w:rPr>
        <w:t>1</w:t>
      </w:r>
      <w:r w:rsidR="00F65F70">
        <w:rPr>
          <w:b/>
        </w:rPr>
        <w:t>1</w:t>
      </w:r>
      <w:r w:rsidRPr="005675D6">
        <w:rPr>
          <w:b/>
        </w:rPr>
        <w:t>.</w:t>
      </w:r>
      <w:r>
        <w:t xml:space="preserve"> </w:t>
      </w:r>
      <w:r>
        <w:rPr>
          <w:iCs/>
        </w:rPr>
        <w:t>Департаментом инвестиций н</w:t>
      </w:r>
      <w:r w:rsidRPr="002750BB">
        <w:rPr>
          <w:iCs/>
        </w:rPr>
        <w:t xml:space="preserve">е обеспечен качественный уровень информационно-консультационного сопровождения инвестиционных проектов </w:t>
      </w:r>
      <w:r>
        <w:rPr>
          <w:iCs/>
        </w:rPr>
        <w:t xml:space="preserve">и </w:t>
      </w:r>
      <w:r w:rsidRPr="002750BB">
        <w:rPr>
          <w:iCs/>
        </w:rPr>
        <w:t>контроля</w:t>
      </w:r>
      <w:r w:rsidRPr="00AB120B">
        <w:rPr>
          <w:iCs/>
        </w:rPr>
        <w:t xml:space="preserve"> </w:t>
      </w:r>
      <w:r w:rsidRPr="00274BE3">
        <w:rPr>
          <w:iCs/>
        </w:rPr>
        <w:t>через кураторов инвестиционных проектов</w:t>
      </w:r>
      <w:r w:rsidRPr="002750BB">
        <w:rPr>
          <w:iCs/>
        </w:rPr>
        <w:t xml:space="preserve"> за </w:t>
      </w:r>
      <w:r>
        <w:rPr>
          <w:iCs/>
        </w:rPr>
        <w:t xml:space="preserve">их </w:t>
      </w:r>
      <w:r w:rsidRPr="002750BB">
        <w:rPr>
          <w:iCs/>
        </w:rPr>
        <w:t>реализацией субъектами инвестиционной деятельности.</w:t>
      </w:r>
      <w:r w:rsidRPr="002577FC">
        <w:t xml:space="preserve"> </w:t>
      </w:r>
      <w:r w:rsidRPr="008834F5">
        <w:t>Ряд представленных в Департамент инвестиций отчетов кураторов за проверяемый период по инвестиционным проектам носит формальный характер, в том числе: отчеты Департамента архитектуры и строительства Томской области (по проекту ОАО «ТДСК»), Департамента потребительского рынка Администрации Томской области (по проектам ООО «</w:t>
      </w:r>
      <w:proofErr w:type="spellStart"/>
      <w:r w:rsidRPr="008834F5">
        <w:t>Т</w:t>
      </w:r>
      <w:r w:rsidR="00F65F70">
        <w:t>интория</w:t>
      </w:r>
      <w:proofErr w:type="spellEnd"/>
      <w:r w:rsidRPr="008834F5">
        <w:t>», ООО ТПК «САВА», ООО «Деревенское молочко»)</w:t>
      </w:r>
      <w:r w:rsidR="00DC665E">
        <w:t>.</w:t>
      </w:r>
      <w:r w:rsidRPr="008834F5">
        <w:t xml:space="preserve"> </w:t>
      </w:r>
      <w:proofErr w:type="gramStart"/>
      <w:r w:rsidRPr="008834F5">
        <w:t>Департаментом здравоохранения Томской области за 2015 год направлены только отчеты о выполнении работ по реализации инвестиционных проектов, составленные самими инвесторами (ОАО «Санаторий «</w:t>
      </w:r>
      <w:proofErr w:type="spellStart"/>
      <w:r w:rsidRPr="008834F5">
        <w:t>Чажемто</w:t>
      </w:r>
      <w:proofErr w:type="spellEnd"/>
      <w:r w:rsidRPr="008834F5">
        <w:t xml:space="preserve">», ООО «МЕДХЭЛП»), непосредственно данным куратором не произведен анализ результатов мониторинга курируемых им инвестиционных проектов, хода их реализации в соответствии с </w:t>
      </w:r>
      <w:r w:rsidR="00DC665E">
        <w:t>требованием</w:t>
      </w:r>
      <w:r w:rsidRPr="008834F5">
        <w:t xml:space="preserve"> Закона Томской области «О государственной поддержке инвестиционной деятельности в Томской области</w:t>
      </w:r>
      <w:r w:rsidRPr="002750BB">
        <w:t>».</w:t>
      </w:r>
      <w:proofErr w:type="gramEnd"/>
    </w:p>
    <w:p w:rsidR="008D0C2E" w:rsidRPr="003D2763" w:rsidRDefault="002D35BC" w:rsidP="003B37EE">
      <w:pPr>
        <w:tabs>
          <w:tab w:val="left" w:pos="709"/>
        </w:tabs>
        <w:jc w:val="both"/>
      </w:pPr>
      <w:r>
        <w:rPr>
          <w:b/>
        </w:rPr>
        <w:tab/>
      </w:r>
      <w:r w:rsidR="005222AC">
        <w:rPr>
          <w:b/>
        </w:rPr>
        <w:t>1</w:t>
      </w:r>
      <w:r w:rsidR="00F65F70">
        <w:rPr>
          <w:b/>
        </w:rPr>
        <w:t>2</w:t>
      </w:r>
      <w:r w:rsidR="005222AC">
        <w:rPr>
          <w:b/>
        </w:rPr>
        <w:t xml:space="preserve">. </w:t>
      </w:r>
      <w:proofErr w:type="gramStart"/>
      <w:r w:rsidR="00E86D0F">
        <w:t>П</w:t>
      </w:r>
      <w:r w:rsidR="00E86D0F" w:rsidRPr="008D0C2E">
        <w:rPr>
          <w:rFonts w:eastAsia="Calibri"/>
        </w:rPr>
        <w:t xml:space="preserve">о итогам </w:t>
      </w:r>
      <w:r w:rsidR="00E86D0F" w:rsidRPr="008D0C2E">
        <w:rPr>
          <w:rFonts w:eastAsia="Calibri"/>
          <w:bCs/>
          <w:lang w:eastAsia="en-US"/>
        </w:rPr>
        <w:t xml:space="preserve">встречных проверок </w:t>
      </w:r>
      <w:r w:rsidR="00E86D0F" w:rsidRPr="008D0C2E">
        <w:t>субъект</w:t>
      </w:r>
      <w:r w:rsidR="00E86D0F">
        <w:t>ов</w:t>
      </w:r>
      <w:r w:rsidR="00E86D0F" w:rsidRPr="008D0C2E">
        <w:t xml:space="preserve"> инвестиционной деятельности </w:t>
      </w:r>
      <w:r w:rsidR="00E86D0F">
        <w:t>у</w:t>
      </w:r>
      <w:r>
        <w:t>становлены факты нарушени</w:t>
      </w:r>
      <w:r w:rsidR="009745C6">
        <w:t>й</w:t>
      </w:r>
      <w:r>
        <w:t xml:space="preserve"> </w:t>
      </w:r>
      <w:r w:rsidR="00F61A7E">
        <w:t>трудового законодательства (</w:t>
      </w:r>
      <w:r w:rsidR="00F61A7E" w:rsidRPr="00DC0234">
        <w:rPr>
          <w:bCs/>
        </w:rPr>
        <w:t>ООО «</w:t>
      </w:r>
      <w:proofErr w:type="spellStart"/>
      <w:r w:rsidR="00F61A7E" w:rsidRPr="00DC0234">
        <w:rPr>
          <w:bCs/>
        </w:rPr>
        <w:t>Т</w:t>
      </w:r>
      <w:r w:rsidR="00F61A7E">
        <w:rPr>
          <w:bCs/>
        </w:rPr>
        <w:t>интория</w:t>
      </w:r>
      <w:proofErr w:type="spellEnd"/>
      <w:r w:rsidR="00F61A7E" w:rsidRPr="00DC0234">
        <w:rPr>
          <w:bCs/>
        </w:rPr>
        <w:t>»</w:t>
      </w:r>
      <w:r w:rsidR="00F61A7E">
        <w:rPr>
          <w:bCs/>
        </w:rPr>
        <w:t xml:space="preserve"> </w:t>
      </w:r>
      <w:r w:rsidR="003B37EE">
        <w:rPr>
          <w:bCs/>
        </w:rPr>
        <w:t xml:space="preserve">- </w:t>
      </w:r>
      <w:r w:rsidR="00F61A7E">
        <w:rPr>
          <w:bCs/>
        </w:rPr>
        <w:t xml:space="preserve">в части отсутствия </w:t>
      </w:r>
      <w:r w:rsidR="00F61A7E" w:rsidRPr="003D2763">
        <w:t>учета фактически отработанного каждым работником времени</w:t>
      </w:r>
      <w:r w:rsidR="00F61A7E">
        <w:t xml:space="preserve"> и</w:t>
      </w:r>
      <w:r w:rsidR="00F61A7E">
        <w:rPr>
          <w:bCs/>
        </w:rPr>
        <w:t xml:space="preserve"> выплаты </w:t>
      </w:r>
      <w:r w:rsidR="00F61A7E" w:rsidRPr="00DC0234">
        <w:rPr>
          <w:bCs/>
        </w:rPr>
        <w:t>заработн</w:t>
      </w:r>
      <w:r w:rsidR="00F61A7E">
        <w:rPr>
          <w:bCs/>
        </w:rPr>
        <w:t>ой</w:t>
      </w:r>
      <w:r w:rsidR="00F61A7E" w:rsidRPr="00DC0234">
        <w:rPr>
          <w:bCs/>
        </w:rPr>
        <w:t xml:space="preserve"> плат</w:t>
      </w:r>
      <w:r w:rsidR="00F61A7E">
        <w:rPr>
          <w:bCs/>
        </w:rPr>
        <w:t>ы</w:t>
      </w:r>
      <w:r w:rsidR="00F61A7E" w:rsidRPr="00DC0234">
        <w:rPr>
          <w:bCs/>
        </w:rPr>
        <w:t xml:space="preserve"> в размере ниже </w:t>
      </w:r>
      <w:r w:rsidR="00F61A7E">
        <w:rPr>
          <w:bCs/>
        </w:rPr>
        <w:t>величины</w:t>
      </w:r>
      <w:r w:rsidR="00F61A7E" w:rsidRPr="00DC0234">
        <w:rPr>
          <w:bCs/>
        </w:rPr>
        <w:t xml:space="preserve"> минимальной заработной платы, установленно</w:t>
      </w:r>
      <w:r w:rsidR="00F61A7E">
        <w:rPr>
          <w:bCs/>
        </w:rPr>
        <w:t>й</w:t>
      </w:r>
      <w:r w:rsidR="00F61A7E" w:rsidRPr="00DC0234">
        <w:rPr>
          <w:bCs/>
        </w:rPr>
        <w:t xml:space="preserve"> </w:t>
      </w:r>
      <w:r w:rsidR="00F61A7E">
        <w:rPr>
          <w:bCs/>
        </w:rPr>
        <w:t>Региональным соглашением о минимальной заработной плате в Томской области</w:t>
      </w:r>
      <w:r w:rsidR="00F61A7E">
        <w:rPr>
          <w:bCs/>
        </w:rPr>
        <w:t xml:space="preserve">), а также норм </w:t>
      </w:r>
      <w:r w:rsidR="00F61A7E">
        <w:t>действующего</w:t>
      </w:r>
      <w:r w:rsidR="00F61A7E">
        <w:rPr>
          <w:bCs/>
        </w:rPr>
        <w:t xml:space="preserve"> законодательства о бухгалтерском учете (</w:t>
      </w:r>
      <w:r w:rsidR="00F61A7E">
        <w:rPr>
          <w:bCs/>
        </w:rPr>
        <w:t>ООО «</w:t>
      </w:r>
      <w:proofErr w:type="spellStart"/>
      <w:r w:rsidR="00F61A7E">
        <w:rPr>
          <w:bCs/>
        </w:rPr>
        <w:t>Тинтория</w:t>
      </w:r>
      <w:proofErr w:type="spellEnd"/>
      <w:r w:rsidR="00F61A7E">
        <w:rPr>
          <w:bCs/>
        </w:rPr>
        <w:t>»</w:t>
      </w:r>
      <w:r w:rsidR="00F61A7E">
        <w:rPr>
          <w:bCs/>
        </w:rPr>
        <w:t xml:space="preserve"> - </w:t>
      </w:r>
      <w:r w:rsidR="00F61A7E">
        <w:rPr>
          <w:bCs/>
        </w:rPr>
        <w:t>отчетность не соответствует данным, содержащимся в</w:t>
      </w:r>
      <w:proofErr w:type="gramEnd"/>
      <w:r w:rsidR="00F61A7E">
        <w:rPr>
          <w:bCs/>
        </w:rPr>
        <w:t xml:space="preserve"> </w:t>
      </w:r>
      <w:proofErr w:type="gramStart"/>
      <w:r w:rsidR="00F61A7E">
        <w:rPr>
          <w:bCs/>
        </w:rPr>
        <w:t>регистрах бухучета</w:t>
      </w:r>
      <w:r w:rsidR="00F61A7E">
        <w:rPr>
          <w:bCs/>
        </w:rPr>
        <w:t xml:space="preserve">, </w:t>
      </w:r>
      <w:r w:rsidR="00F61A7E" w:rsidRPr="003D2763">
        <w:t>принятие основных средств к учету осуществля</w:t>
      </w:r>
      <w:r w:rsidR="000274CD">
        <w:t>ется</w:t>
      </w:r>
      <w:r w:rsidR="00F61A7E" w:rsidRPr="003D2763">
        <w:t xml:space="preserve"> при отсутствии актов </w:t>
      </w:r>
      <w:r w:rsidR="00F61A7E">
        <w:t xml:space="preserve">о </w:t>
      </w:r>
      <w:r w:rsidR="00F61A7E" w:rsidRPr="003D2763">
        <w:t>прием</w:t>
      </w:r>
      <w:r w:rsidR="00F61A7E">
        <w:t>е</w:t>
      </w:r>
      <w:r w:rsidR="00F61A7E" w:rsidRPr="003D2763">
        <w:t>-передач</w:t>
      </w:r>
      <w:r w:rsidR="00F61A7E">
        <w:t>е</w:t>
      </w:r>
      <w:r w:rsidR="00F61A7E" w:rsidRPr="003D2763">
        <w:t xml:space="preserve"> </w:t>
      </w:r>
      <w:r w:rsidR="00F61A7E">
        <w:t>этих объектов</w:t>
      </w:r>
      <w:r w:rsidR="00AD700E">
        <w:t>,</w:t>
      </w:r>
      <w:r w:rsidR="00F61A7E" w:rsidRPr="00D2576D">
        <w:rPr>
          <w:iCs/>
        </w:rPr>
        <w:t xml:space="preserve"> </w:t>
      </w:r>
      <w:r w:rsidR="00F61A7E" w:rsidRPr="006D0DED">
        <w:t>ЗАО «Металлист»</w:t>
      </w:r>
      <w:r w:rsidR="00AD700E">
        <w:t xml:space="preserve"> </w:t>
      </w:r>
      <w:r w:rsidR="007C79D1">
        <w:t xml:space="preserve">и </w:t>
      </w:r>
      <w:r w:rsidR="007C79D1">
        <w:rPr>
          <w:bCs/>
        </w:rPr>
        <w:t>ООО «</w:t>
      </w:r>
      <w:proofErr w:type="spellStart"/>
      <w:r w:rsidR="007C79D1">
        <w:rPr>
          <w:bCs/>
        </w:rPr>
        <w:t>Тинтория</w:t>
      </w:r>
      <w:proofErr w:type="spellEnd"/>
      <w:r w:rsidR="007C79D1">
        <w:rPr>
          <w:bCs/>
        </w:rPr>
        <w:t>»</w:t>
      </w:r>
      <w:r w:rsidR="007C79D1">
        <w:rPr>
          <w:bCs/>
        </w:rPr>
        <w:t xml:space="preserve"> </w:t>
      </w:r>
      <w:r w:rsidR="00AD700E">
        <w:t xml:space="preserve">- в части формирования </w:t>
      </w:r>
      <w:r w:rsidR="00AD700E" w:rsidRPr="003D2763">
        <w:t>первоначальн</w:t>
      </w:r>
      <w:r w:rsidR="00AD700E">
        <w:t>ой</w:t>
      </w:r>
      <w:r w:rsidR="00AD700E" w:rsidRPr="003D2763">
        <w:t xml:space="preserve"> стоимост</w:t>
      </w:r>
      <w:r w:rsidR="00AD700E">
        <w:t>и</w:t>
      </w:r>
      <w:r w:rsidR="00AD700E" w:rsidRPr="003D2763">
        <w:t xml:space="preserve"> основных средств</w:t>
      </w:r>
      <w:r w:rsidR="00AD700E">
        <w:t>,</w:t>
      </w:r>
      <w:r w:rsidR="00AD700E" w:rsidRPr="003D2763">
        <w:t xml:space="preserve"> </w:t>
      </w:r>
      <w:r w:rsidR="00AD700E" w:rsidRPr="003D2763">
        <w:t>приобретенных в рамках инвест</w:t>
      </w:r>
      <w:r w:rsidR="00AD700E">
        <w:t xml:space="preserve">иционных </w:t>
      </w:r>
      <w:r w:rsidR="00AD700E" w:rsidRPr="003D2763">
        <w:t>проект</w:t>
      </w:r>
      <w:r w:rsidR="00AD700E">
        <w:t>ов</w:t>
      </w:r>
      <w:r w:rsidR="003B37EE">
        <w:t xml:space="preserve">, </w:t>
      </w:r>
      <w:r w:rsidR="003B37EE" w:rsidRPr="00D2576D">
        <w:rPr>
          <w:iCs/>
        </w:rPr>
        <w:t xml:space="preserve">ООО </w:t>
      </w:r>
      <w:r w:rsidR="003B37EE" w:rsidRPr="00115110">
        <w:t>«МЕДХ</w:t>
      </w:r>
      <w:r w:rsidR="003B37EE">
        <w:t>Э</w:t>
      </w:r>
      <w:r w:rsidR="003B37EE" w:rsidRPr="00115110">
        <w:t>ЛП</w:t>
      </w:r>
      <w:r w:rsidR="003B37EE">
        <w:t>»</w:t>
      </w:r>
      <w:r w:rsidR="003B37EE">
        <w:t xml:space="preserve"> - несоблюдение требований, установленных к составлению </w:t>
      </w:r>
      <w:r w:rsidR="003B37EE" w:rsidRPr="00B5050F">
        <w:rPr>
          <w:bCs/>
        </w:rPr>
        <w:t>штатны</w:t>
      </w:r>
      <w:r w:rsidR="003B37EE">
        <w:rPr>
          <w:bCs/>
        </w:rPr>
        <w:t>х</w:t>
      </w:r>
      <w:r w:rsidR="003B37EE" w:rsidRPr="00B5050F">
        <w:rPr>
          <w:bCs/>
        </w:rPr>
        <w:t xml:space="preserve"> р</w:t>
      </w:r>
      <w:r w:rsidR="003B37EE">
        <w:rPr>
          <w:bCs/>
        </w:rPr>
        <w:t>асписаний</w:t>
      </w:r>
      <w:r w:rsidR="003B37EE">
        <w:rPr>
          <w:bCs/>
        </w:rPr>
        <w:t>,</w:t>
      </w:r>
      <w:r w:rsidR="003B37EE">
        <w:rPr>
          <w:bCs/>
        </w:rPr>
        <w:t xml:space="preserve"> </w:t>
      </w:r>
      <w:r w:rsidR="003B37EE" w:rsidRPr="00B5050F">
        <w:rPr>
          <w:bCs/>
        </w:rPr>
        <w:t>табел</w:t>
      </w:r>
      <w:r w:rsidR="003B37EE">
        <w:rPr>
          <w:bCs/>
        </w:rPr>
        <w:t>ей</w:t>
      </w:r>
      <w:r w:rsidR="003B37EE" w:rsidRPr="00B5050F">
        <w:rPr>
          <w:bCs/>
        </w:rPr>
        <w:t xml:space="preserve"> учета рабочего време</w:t>
      </w:r>
      <w:r w:rsidR="003B37EE">
        <w:rPr>
          <w:bCs/>
        </w:rPr>
        <w:t>ни</w:t>
      </w:r>
      <w:r w:rsidR="003B37EE" w:rsidRPr="00B5050F">
        <w:rPr>
          <w:bCs/>
        </w:rPr>
        <w:t xml:space="preserve"> </w:t>
      </w:r>
      <w:r w:rsidR="003B37EE">
        <w:rPr>
          <w:bCs/>
        </w:rPr>
        <w:t>работников</w:t>
      </w:r>
      <w:r w:rsidR="003B37EE">
        <w:rPr>
          <w:bCs/>
        </w:rPr>
        <w:t>, др.</w:t>
      </w:r>
      <w:r w:rsidR="00F61A7E">
        <w:t>).</w:t>
      </w:r>
      <w:proofErr w:type="gramEnd"/>
      <w:r w:rsidR="003B37EE">
        <w:t xml:space="preserve"> </w:t>
      </w:r>
      <w:proofErr w:type="gramStart"/>
      <w:r w:rsidR="003B37EE">
        <w:t xml:space="preserve">Кроме того, </w:t>
      </w:r>
      <w:r w:rsidR="008D0C2E" w:rsidRPr="008D0C2E">
        <w:rPr>
          <w:rFonts w:eastAsia="Calibri"/>
          <w:bCs/>
          <w:lang w:eastAsia="en-US"/>
        </w:rPr>
        <w:t xml:space="preserve">все пять </w:t>
      </w:r>
      <w:r w:rsidR="008D0C2E" w:rsidRPr="008D0C2E">
        <w:t>проверенны</w:t>
      </w:r>
      <w:r w:rsidR="008D0C2E">
        <w:t>х</w:t>
      </w:r>
      <w:r w:rsidR="008D0C2E" w:rsidRPr="008D0C2E">
        <w:t xml:space="preserve"> субъект</w:t>
      </w:r>
      <w:r w:rsidR="008D0C2E">
        <w:t>ов</w:t>
      </w:r>
      <w:r w:rsidR="008D0C2E" w:rsidRPr="008D0C2E">
        <w:t xml:space="preserve"> инвестиционной деятельности </w:t>
      </w:r>
      <w:r w:rsidR="008D0C2E" w:rsidRPr="008D0C2E">
        <w:rPr>
          <w:rFonts w:eastAsia="Calibri"/>
          <w:bCs/>
          <w:lang w:eastAsia="en-US"/>
        </w:rPr>
        <w:t xml:space="preserve">представляли в Департамент </w:t>
      </w:r>
      <w:r w:rsidR="008D0C2E">
        <w:rPr>
          <w:rFonts w:eastAsia="Calibri"/>
          <w:bCs/>
          <w:lang w:eastAsia="en-US"/>
        </w:rPr>
        <w:t xml:space="preserve">инвестиций </w:t>
      </w:r>
      <w:r w:rsidR="008D0C2E" w:rsidRPr="008D0C2E">
        <w:rPr>
          <w:rFonts w:eastAsia="Calibri"/>
          <w:bCs/>
          <w:lang w:eastAsia="en-US"/>
        </w:rPr>
        <w:t xml:space="preserve">искаженные сведения о </w:t>
      </w:r>
      <w:r w:rsidR="008D0C2E" w:rsidRPr="008D0C2E">
        <w:t>среднесписочной численности и среднемесячной зарплат</w:t>
      </w:r>
      <w:r w:rsidR="008D0C2E">
        <w:t>е</w:t>
      </w:r>
      <w:r w:rsidR="008D0C2E" w:rsidRPr="008D0C2E">
        <w:t xml:space="preserve"> </w:t>
      </w:r>
      <w:r w:rsidR="00176E6C">
        <w:t xml:space="preserve">своих </w:t>
      </w:r>
      <w:r w:rsidR="008D0C2E" w:rsidRPr="008D0C2E">
        <w:t>работников</w:t>
      </w:r>
      <w:r w:rsidR="008D0C2E" w:rsidRPr="008D0C2E">
        <w:rPr>
          <w:rFonts w:eastAsia="Calibri"/>
          <w:bCs/>
          <w:lang w:eastAsia="en-US"/>
        </w:rPr>
        <w:t>,</w:t>
      </w:r>
      <w:r w:rsidR="008D0C2E" w:rsidRPr="008D0C2E">
        <w:t xml:space="preserve"> так</w:t>
      </w:r>
      <w:r w:rsidR="008D0C2E" w:rsidRPr="00372946">
        <w:t xml:space="preserve"> как определ</w:t>
      </w:r>
      <w:r w:rsidR="00176E6C">
        <w:t>яли их</w:t>
      </w:r>
      <w:r w:rsidR="008D0C2E" w:rsidRPr="00372946">
        <w:t xml:space="preserve"> без учета положений</w:t>
      </w:r>
      <w:r w:rsidR="008D0C2E" w:rsidRPr="00372946">
        <w:rPr>
          <w:rFonts w:eastAsia="Calibri"/>
          <w:lang w:eastAsia="en-US"/>
        </w:rPr>
        <w:t xml:space="preserve"> </w:t>
      </w:r>
      <w:r w:rsidR="008D0C2E" w:rsidRPr="00B3698E">
        <w:t>Инструкции по статистике численности и заработной платы рабочих и служащих на предприятиях, в учрежде</w:t>
      </w:r>
      <w:r w:rsidR="008D0C2E">
        <w:t>ниях и организациях</w:t>
      </w:r>
      <w:r w:rsidR="008D0C2E" w:rsidRPr="00B3698E">
        <w:t xml:space="preserve"> и Указаний по заполнению форм федерального статистического наблюдения № П-4 «Сведения о численности и заработной плате</w:t>
      </w:r>
      <w:proofErr w:type="gramEnd"/>
      <w:r w:rsidR="008D0C2E" w:rsidRPr="00B3698E">
        <w:t xml:space="preserve"> работников», утвержденных Госкомстатом СССР </w:t>
      </w:r>
      <w:r w:rsidR="008D0C2E">
        <w:t>и</w:t>
      </w:r>
      <w:r w:rsidR="008D0C2E" w:rsidRPr="00B3698E">
        <w:t xml:space="preserve"> приказом Росстата</w:t>
      </w:r>
      <w:r w:rsidR="008D0C2E">
        <w:t>.</w:t>
      </w:r>
    </w:p>
    <w:p w:rsidR="002D35BC" w:rsidRPr="00A71129" w:rsidRDefault="002D35BC" w:rsidP="00AF0420">
      <w:pPr>
        <w:ind w:firstLine="720"/>
        <w:jc w:val="both"/>
        <w:rPr>
          <w:b/>
        </w:rPr>
      </w:pPr>
    </w:p>
    <w:p w:rsidR="00D24623" w:rsidRDefault="00D24623" w:rsidP="00D24623">
      <w:pPr>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0F7D5C" w:rsidRDefault="0075138D" w:rsidP="000F7D5C">
      <w:pPr>
        <w:tabs>
          <w:tab w:val="left" w:pos="709"/>
        </w:tabs>
        <w:autoSpaceDE w:val="0"/>
        <w:autoSpaceDN w:val="0"/>
        <w:adjustRightInd w:val="0"/>
        <w:ind w:firstLine="709"/>
        <w:jc w:val="both"/>
      </w:pPr>
      <w:r>
        <w:t>В</w:t>
      </w:r>
      <w:r w:rsidRPr="00D76F53">
        <w:t xml:space="preserve"> целях устранения отмеченных недостатков</w:t>
      </w:r>
      <w:r>
        <w:t>,</w:t>
      </w:r>
      <w:r w:rsidRPr="00D76F53">
        <w:t xml:space="preserve"> </w:t>
      </w:r>
      <w:r>
        <w:t xml:space="preserve">в том числе </w:t>
      </w:r>
      <w:r w:rsidRPr="009A0DE8">
        <w:t>в части</w:t>
      </w:r>
      <w:r>
        <w:t xml:space="preserve"> достижения</w:t>
      </w:r>
      <w:r w:rsidRPr="009A0DE8">
        <w:t xml:space="preserve"> однозначности толкования всеми участниками инвестиционного процесса на территории Томской области порядка изменения</w:t>
      </w:r>
      <w:r>
        <w:t xml:space="preserve"> и</w:t>
      </w:r>
      <w:r w:rsidRPr="009A0DE8">
        <w:t xml:space="preserve"> расторжения инвест</w:t>
      </w:r>
      <w:r>
        <w:t xml:space="preserve">иционных </w:t>
      </w:r>
      <w:r w:rsidRPr="009A0DE8">
        <w:t>соглашений</w:t>
      </w:r>
      <w:r>
        <w:t>, а также</w:t>
      </w:r>
      <w:r w:rsidRPr="009A0DE8">
        <w:t xml:space="preserve"> показателей реа</w:t>
      </w:r>
      <w:r>
        <w:t xml:space="preserve">лизации инвестиционных проектов, </w:t>
      </w:r>
      <w:r w:rsidRPr="00D76F53">
        <w:t>предл</w:t>
      </w:r>
      <w:r>
        <w:t>ожено</w:t>
      </w:r>
      <w:r w:rsidRPr="00D76F53">
        <w:t xml:space="preserve"> </w:t>
      </w:r>
      <w:r w:rsidR="000F7D5C">
        <w:t xml:space="preserve">Департаменту инвестиций </w:t>
      </w:r>
      <w:r w:rsidR="000F7D5C" w:rsidRPr="00D76F53">
        <w:t xml:space="preserve">разработать </w:t>
      </w:r>
      <w:r w:rsidR="006547D1" w:rsidRPr="00D76F53">
        <w:t>предложения по совершенствованию нормативной правовой базы в сфере инвестиционной политики Томской области.</w:t>
      </w:r>
      <w:r w:rsidR="000F7D5C">
        <w:t xml:space="preserve"> </w:t>
      </w:r>
      <w:proofErr w:type="gramStart"/>
      <w:r w:rsidR="000F7D5C">
        <w:t>Кроме того, п</w:t>
      </w:r>
      <w:r w:rsidR="000F7D5C" w:rsidRPr="00CE3CD0">
        <w:rPr>
          <w:iCs/>
        </w:rPr>
        <w:t xml:space="preserve">ривести в соответствие с </w:t>
      </w:r>
      <w:r w:rsidR="00AC6EB9">
        <w:t>бюджетным законодательством</w:t>
      </w:r>
      <w:r w:rsidR="00AC6EB9" w:rsidRPr="00CE3CD0">
        <w:t xml:space="preserve"> </w:t>
      </w:r>
      <w:r w:rsidR="000F7D5C" w:rsidRPr="00CE3CD0">
        <w:t>действующие в настоящее время инвестиционные соглашения, заключенные с субъектами инвестиционной деятельности</w:t>
      </w:r>
      <w:r>
        <w:t>, с</w:t>
      </w:r>
      <w:r w:rsidR="000F7D5C">
        <w:rPr>
          <w:iCs/>
        </w:rPr>
        <w:t xml:space="preserve">воевременно и в полном объеме вносить </w:t>
      </w:r>
      <w:r w:rsidR="000F7D5C" w:rsidRPr="00CE3CD0">
        <w:rPr>
          <w:iCs/>
        </w:rPr>
        <w:t xml:space="preserve">в Реестр </w:t>
      </w:r>
      <w:r w:rsidR="000F7D5C" w:rsidRPr="00E84164">
        <w:rPr>
          <w:iCs/>
        </w:rPr>
        <w:t>инвестиционных проектов Томской области</w:t>
      </w:r>
      <w:r w:rsidR="000F7D5C">
        <w:rPr>
          <w:iCs/>
        </w:rPr>
        <w:t xml:space="preserve"> все </w:t>
      </w:r>
      <w:r w:rsidR="000F7D5C" w:rsidRPr="00CE3CD0">
        <w:t>сведени</w:t>
      </w:r>
      <w:r w:rsidR="000F7D5C">
        <w:t>я</w:t>
      </w:r>
      <w:r w:rsidR="000F7D5C" w:rsidRPr="00CE3CD0">
        <w:t xml:space="preserve"> </w:t>
      </w:r>
      <w:r w:rsidR="002A04F0">
        <w:t>(</w:t>
      </w:r>
      <w:r w:rsidR="000F7D5C" w:rsidRPr="00CE3CD0">
        <w:t xml:space="preserve">изменения </w:t>
      </w:r>
      <w:r w:rsidR="000F7D5C">
        <w:t>сведений</w:t>
      </w:r>
      <w:r w:rsidR="002A04F0">
        <w:t>)</w:t>
      </w:r>
      <w:r w:rsidR="000F7D5C">
        <w:t xml:space="preserve"> </w:t>
      </w:r>
      <w:r w:rsidR="000F7D5C" w:rsidRPr="00CE3CD0">
        <w:t>об инвестиционных проектах</w:t>
      </w:r>
      <w:r w:rsidR="000F7D5C">
        <w:t xml:space="preserve"> субъектов инвестиционной деятельности</w:t>
      </w:r>
      <w:r>
        <w:t xml:space="preserve">, </w:t>
      </w:r>
      <w:r w:rsidR="003613DC">
        <w:t xml:space="preserve">а также </w:t>
      </w:r>
      <w:r w:rsidR="000F7D5C">
        <w:rPr>
          <w:iCs/>
        </w:rPr>
        <w:t>п</w:t>
      </w:r>
      <w:r w:rsidR="000F7D5C">
        <w:t>ринять конкретные меры в части изменения (дополнения) локальных актов Департамента, которые будут способствовать осуществлению действенного контроля за</w:t>
      </w:r>
      <w:proofErr w:type="gramEnd"/>
      <w:r w:rsidR="000F7D5C">
        <w:t xml:space="preserve"> реализацией заключенных с инвесторами инвестиционных соглашений</w:t>
      </w:r>
      <w:r w:rsidR="003613DC">
        <w:t>, о</w:t>
      </w:r>
      <w:r w:rsidR="000F7D5C">
        <w:rPr>
          <w:iCs/>
        </w:rPr>
        <w:t>беспечить качественный уровень осуществления данного контроля, в том числе через кура</w:t>
      </w:r>
      <w:r w:rsidR="002C1133">
        <w:rPr>
          <w:iCs/>
        </w:rPr>
        <w:t>торов инвестиционных проектов</w:t>
      </w:r>
      <w:r w:rsidR="000F7D5C">
        <w:rPr>
          <w:iCs/>
        </w:rPr>
        <w:t>.</w:t>
      </w:r>
      <w:r w:rsidR="000F7D5C">
        <w:t xml:space="preserve"> </w:t>
      </w:r>
    </w:p>
    <w:p w:rsidR="00BA6F47" w:rsidRPr="00522589" w:rsidRDefault="00193D5E" w:rsidP="00BA6F47">
      <w:pPr>
        <w:tabs>
          <w:tab w:val="left" w:pos="709"/>
        </w:tabs>
        <w:ind w:firstLine="709"/>
        <w:jc w:val="both"/>
      </w:pPr>
      <w:r>
        <w:rPr>
          <w:bCs/>
        </w:rPr>
        <w:lastRenderedPageBreak/>
        <w:t xml:space="preserve">Кроме того, </w:t>
      </w:r>
      <w:r w:rsidR="00C53ACE">
        <w:rPr>
          <w:bCs/>
        </w:rPr>
        <w:t>предлагаем</w:t>
      </w:r>
      <w:r>
        <w:rPr>
          <w:bCs/>
        </w:rPr>
        <w:t xml:space="preserve"> рассмотреть вопрос о </w:t>
      </w:r>
      <w:r w:rsidR="00C53ACE">
        <w:rPr>
          <w:bCs/>
        </w:rPr>
        <w:t>регламентации</w:t>
      </w:r>
      <w:r w:rsidR="00660162" w:rsidRPr="00A71129">
        <w:rPr>
          <w:bCs/>
        </w:rPr>
        <w:t xml:space="preserve"> проведени</w:t>
      </w:r>
      <w:r w:rsidR="00C53ACE">
        <w:rPr>
          <w:bCs/>
        </w:rPr>
        <w:t>я</w:t>
      </w:r>
      <w:r w:rsidR="00660162" w:rsidRPr="00A71129">
        <w:rPr>
          <w:bCs/>
        </w:rPr>
        <w:t xml:space="preserve"> оценки эффективности (результативности) предоставленной государственной поддержки в форме субсидий из областного бюджета на возмещение части затрат по реализации инвестиционных проектов</w:t>
      </w:r>
      <w:r>
        <w:rPr>
          <w:bCs/>
        </w:rPr>
        <w:t xml:space="preserve"> </w:t>
      </w:r>
      <w:r w:rsidR="00AC6EB9">
        <w:rPr>
          <w:bCs/>
        </w:rPr>
        <w:t>не только на стадии их экспертизы, но в</w:t>
      </w:r>
      <w:r>
        <w:rPr>
          <w:bCs/>
        </w:rPr>
        <w:t xml:space="preserve"> ходе реализации </w:t>
      </w:r>
      <w:r w:rsidR="00AC6EB9">
        <w:rPr>
          <w:bCs/>
        </w:rPr>
        <w:t>данных</w:t>
      </w:r>
      <w:r w:rsidR="00F64D34">
        <w:rPr>
          <w:bCs/>
        </w:rPr>
        <w:t xml:space="preserve"> </w:t>
      </w:r>
      <w:r w:rsidR="00AC6EB9">
        <w:rPr>
          <w:bCs/>
        </w:rPr>
        <w:t>проектов</w:t>
      </w:r>
      <w:r w:rsidR="00C755DA">
        <w:rPr>
          <w:bCs/>
        </w:rPr>
        <w:t xml:space="preserve">, а также </w:t>
      </w:r>
      <w:r w:rsidR="00C755DA">
        <w:rPr>
          <w:iCs/>
        </w:rPr>
        <w:t xml:space="preserve">предусмотреть </w:t>
      </w:r>
      <w:r w:rsidR="00C755DA" w:rsidRPr="00522589">
        <w:t xml:space="preserve">нормы, регулирующие </w:t>
      </w:r>
      <w:r w:rsidR="00C755DA">
        <w:rPr>
          <w:iCs/>
        </w:rPr>
        <w:t>включение в Реестр инвестиционных проектов Томской области текущей информации о реализации инвестиционных проектов</w:t>
      </w:r>
      <w:proofErr w:type="gramStart"/>
      <w:r w:rsidR="00660162" w:rsidRPr="00A71129">
        <w:rPr>
          <w:bCs/>
        </w:rPr>
        <w:t>.</w:t>
      </w:r>
      <w:proofErr w:type="gramEnd"/>
      <w:r w:rsidR="00BA6F47" w:rsidRPr="00BA6F47">
        <w:t xml:space="preserve"> </w:t>
      </w:r>
      <w:r w:rsidR="00727404">
        <w:t>Р</w:t>
      </w:r>
      <w:r w:rsidR="00EF420E">
        <w:t>екомендуем</w:t>
      </w:r>
      <w:r w:rsidR="00BA6F47">
        <w:t xml:space="preserve"> </w:t>
      </w:r>
      <w:r w:rsidR="00EF420E">
        <w:t xml:space="preserve"> включить в </w:t>
      </w:r>
      <w:r w:rsidR="00BA6F47" w:rsidRPr="00D262BC">
        <w:t>форм</w:t>
      </w:r>
      <w:r w:rsidR="00EF420E">
        <w:t>у</w:t>
      </w:r>
      <w:r w:rsidR="00BA6F47" w:rsidRPr="00D262BC">
        <w:t xml:space="preserve"> </w:t>
      </w:r>
      <w:r w:rsidR="00BA6F47">
        <w:t>о</w:t>
      </w:r>
      <w:r w:rsidR="00BA6F47" w:rsidRPr="00D262BC">
        <w:t xml:space="preserve">тчета о выполнении работ по реализации инвестиционного проекта </w:t>
      </w:r>
      <w:r w:rsidR="00BA6F47" w:rsidRPr="00F95E4F">
        <w:t>ряд отчетных показателей</w:t>
      </w:r>
      <w:r w:rsidR="00BA6F47">
        <w:t xml:space="preserve">, </w:t>
      </w:r>
      <w:r w:rsidR="00BA6F47" w:rsidRPr="00F95E4F">
        <w:t>содержащихся в бизнес-планах</w:t>
      </w:r>
      <w:r w:rsidR="00BA6F47">
        <w:t xml:space="preserve"> (</w:t>
      </w:r>
      <w:r w:rsidR="00BA6F47" w:rsidRPr="00D262BC">
        <w:t>являю</w:t>
      </w:r>
      <w:r w:rsidR="00BA6F47">
        <w:t>щихся</w:t>
      </w:r>
      <w:r w:rsidR="00BA6F47" w:rsidRPr="00D262BC">
        <w:t xml:space="preserve"> неотъемлемым приложением к заявлениям субъектов инвестиционной деятельности, претендующих на получение господдержки</w:t>
      </w:r>
      <w:r w:rsidR="00BA6F47">
        <w:t>) и</w:t>
      </w:r>
      <w:r w:rsidR="00BA6F47" w:rsidRPr="00F95E4F">
        <w:t xml:space="preserve"> характеризующих результат</w:t>
      </w:r>
      <w:r w:rsidR="00BA6F47">
        <w:t xml:space="preserve">ивность </w:t>
      </w:r>
      <w:r w:rsidR="00BA6F47" w:rsidRPr="00522589">
        <w:t xml:space="preserve">хозяйственной деятельности </w:t>
      </w:r>
      <w:r w:rsidR="00BA6F47">
        <w:t>инвесторов</w:t>
      </w:r>
      <w:r w:rsidR="00BA6F47" w:rsidRPr="00522589">
        <w:t>, реализующих проек</w:t>
      </w:r>
      <w:r w:rsidR="00BA6F47">
        <w:t>ты</w:t>
      </w:r>
      <w:r w:rsidR="00BA6F47" w:rsidRPr="00F95E4F">
        <w:t>:</w:t>
      </w:r>
      <w:r w:rsidR="00BA6F47" w:rsidRPr="00F95E4F">
        <w:rPr>
          <w:bCs/>
        </w:rPr>
        <w:t xml:space="preserve"> выручка</w:t>
      </w:r>
      <w:r w:rsidR="00BA6F47">
        <w:rPr>
          <w:bCs/>
        </w:rPr>
        <w:t>,</w:t>
      </w:r>
      <w:r w:rsidR="00BA6F47" w:rsidRPr="00F95E4F">
        <w:rPr>
          <w:bCs/>
        </w:rPr>
        <w:t xml:space="preserve"> себестоимость продаж, прибыль (убыток) от продаж</w:t>
      </w:r>
      <w:r w:rsidR="00BA6F47">
        <w:rPr>
          <w:bCs/>
        </w:rPr>
        <w:t>, рентабельность продаж</w:t>
      </w:r>
      <w:r w:rsidR="00BA6F47">
        <w:t xml:space="preserve">. </w:t>
      </w:r>
    </w:p>
    <w:p w:rsidR="00660162" w:rsidRDefault="00660162" w:rsidP="00660162">
      <w:pPr>
        <w:ind w:firstLine="720"/>
        <w:jc w:val="both"/>
        <w:rPr>
          <w:bCs/>
        </w:rPr>
      </w:pPr>
    </w:p>
    <w:p w:rsidR="00F550F4" w:rsidRDefault="000A7BF1" w:rsidP="00C227D4">
      <w:pPr>
        <w:pStyle w:val="a4"/>
        <w:widowControl w:val="0"/>
        <w:tabs>
          <w:tab w:val="left" w:pos="0"/>
          <w:tab w:val="left" w:pos="540"/>
          <w:tab w:val="left" w:pos="720"/>
        </w:tabs>
        <w:jc w:val="both"/>
      </w:pPr>
      <w:r w:rsidRPr="00E90A2A">
        <w:rPr>
          <w:b/>
        </w:rPr>
        <w:t>Дополнительные сведения:</w:t>
      </w:r>
      <w:r w:rsidR="0063272B" w:rsidRPr="0063272B">
        <w:t xml:space="preserve"> </w:t>
      </w:r>
    </w:p>
    <w:p w:rsidR="00044EB2" w:rsidRDefault="004E089E" w:rsidP="002E78C6">
      <w:pPr>
        <w:pStyle w:val="ConsPlusNormal"/>
        <w:tabs>
          <w:tab w:val="left" w:pos="709"/>
        </w:tabs>
        <w:ind w:firstLine="709"/>
        <w:jc w:val="both"/>
        <w:rPr>
          <w:rFonts w:ascii="Times New Roman" w:hAnsi="Times New Roman" w:cs="Times New Roman"/>
          <w:sz w:val="24"/>
          <w:szCs w:val="24"/>
        </w:rPr>
      </w:pPr>
      <w:r w:rsidRPr="0053209C">
        <w:rPr>
          <w:rFonts w:ascii="Times New Roman" w:hAnsi="Times New Roman" w:cs="Times New Roman"/>
          <w:sz w:val="24"/>
          <w:szCs w:val="24"/>
        </w:rPr>
        <w:t>А</w:t>
      </w:r>
      <w:r w:rsidR="00406909" w:rsidRPr="0053209C">
        <w:rPr>
          <w:rFonts w:ascii="Times New Roman" w:hAnsi="Times New Roman" w:cs="Times New Roman"/>
          <w:sz w:val="24"/>
          <w:szCs w:val="24"/>
        </w:rPr>
        <w:t>кт провер</w:t>
      </w:r>
      <w:r w:rsidR="00F12EF6" w:rsidRPr="0053209C">
        <w:rPr>
          <w:rFonts w:ascii="Times New Roman" w:hAnsi="Times New Roman" w:cs="Times New Roman"/>
          <w:sz w:val="24"/>
          <w:szCs w:val="24"/>
        </w:rPr>
        <w:t xml:space="preserve">ки </w:t>
      </w:r>
      <w:r w:rsidRPr="0053209C">
        <w:rPr>
          <w:rFonts w:ascii="Times New Roman" w:hAnsi="Times New Roman" w:cs="Times New Roman"/>
          <w:sz w:val="24"/>
          <w:szCs w:val="24"/>
        </w:rPr>
        <w:t xml:space="preserve">подписан </w:t>
      </w:r>
      <w:r w:rsidR="0011668E" w:rsidRPr="0053209C">
        <w:rPr>
          <w:rFonts w:ascii="Times New Roman" w:hAnsi="Times New Roman" w:cs="Times New Roman"/>
          <w:bCs/>
          <w:sz w:val="24"/>
          <w:szCs w:val="24"/>
        </w:rPr>
        <w:t xml:space="preserve">Департаментом инвестиций </w:t>
      </w:r>
      <w:r w:rsidR="00D759DD" w:rsidRPr="0053209C">
        <w:rPr>
          <w:rFonts w:ascii="Times New Roman" w:hAnsi="Times New Roman" w:cs="Times New Roman"/>
          <w:sz w:val="24"/>
          <w:szCs w:val="24"/>
        </w:rPr>
        <w:t>с</w:t>
      </w:r>
      <w:r w:rsidR="0011668E" w:rsidRPr="0053209C">
        <w:rPr>
          <w:rFonts w:ascii="Times New Roman" w:hAnsi="Times New Roman" w:cs="Times New Roman"/>
          <w:sz w:val="24"/>
          <w:szCs w:val="24"/>
        </w:rPr>
        <w:t xml:space="preserve"> пояснениями и замечаниями</w:t>
      </w:r>
      <w:r w:rsidR="006315A4" w:rsidRPr="0053209C">
        <w:rPr>
          <w:rFonts w:ascii="Times New Roman" w:hAnsi="Times New Roman" w:cs="Times New Roman"/>
          <w:sz w:val="24"/>
          <w:szCs w:val="24"/>
        </w:rPr>
        <w:t>, на котор</w:t>
      </w:r>
      <w:r w:rsidR="0011668E" w:rsidRPr="0053209C">
        <w:rPr>
          <w:rFonts w:ascii="Times New Roman" w:hAnsi="Times New Roman" w:cs="Times New Roman"/>
          <w:sz w:val="24"/>
          <w:szCs w:val="24"/>
        </w:rPr>
        <w:t>ы</w:t>
      </w:r>
      <w:r w:rsidR="006315A4" w:rsidRPr="0053209C">
        <w:rPr>
          <w:rFonts w:ascii="Times New Roman" w:hAnsi="Times New Roman" w:cs="Times New Roman"/>
          <w:sz w:val="24"/>
          <w:szCs w:val="24"/>
        </w:rPr>
        <w:t>е направлено заключение Контрольно-счетной палаты</w:t>
      </w:r>
      <w:r w:rsidR="00F54181" w:rsidRPr="0053209C">
        <w:rPr>
          <w:rFonts w:ascii="Times New Roman" w:hAnsi="Times New Roman" w:cs="Times New Roman"/>
          <w:sz w:val="24"/>
          <w:szCs w:val="24"/>
        </w:rPr>
        <w:t>,</w:t>
      </w:r>
      <w:r w:rsidR="00924B83" w:rsidRPr="0053209C">
        <w:rPr>
          <w:rFonts w:ascii="Times New Roman" w:hAnsi="Times New Roman" w:cs="Times New Roman"/>
          <w:sz w:val="24"/>
          <w:szCs w:val="24"/>
        </w:rPr>
        <w:t xml:space="preserve"> замечания в большей части признаны не обоснованными, </w:t>
      </w:r>
      <w:r w:rsidR="00CC19C4" w:rsidRPr="0053209C">
        <w:rPr>
          <w:rFonts w:ascii="Times New Roman" w:hAnsi="Times New Roman" w:cs="Times New Roman"/>
          <w:sz w:val="24"/>
          <w:szCs w:val="24"/>
        </w:rPr>
        <w:t xml:space="preserve">ряд </w:t>
      </w:r>
      <w:r w:rsidR="00924B83" w:rsidRPr="0053209C">
        <w:rPr>
          <w:rFonts w:ascii="Times New Roman" w:hAnsi="Times New Roman" w:cs="Times New Roman"/>
          <w:sz w:val="24"/>
          <w:szCs w:val="24"/>
        </w:rPr>
        <w:t>пояснени</w:t>
      </w:r>
      <w:r w:rsidR="00CC19C4" w:rsidRPr="0053209C">
        <w:rPr>
          <w:rFonts w:ascii="Times New Roman" w:hAnsi="Times New Roman" w:cs="Times New Roman"/>
          <w:sz w:val="24"/>
          <w:szCs w:val="24"/>
        </w:rPr>
        <w:t>й</w:t>
      </w:r>
      <w:r w:rsidR="00924B83" w:rsidRPr="0053209C">
        <w:rPr>
          <w:rFonts w:ascii="Times New Roman" w:hAnsi="Times New Roman" w:cs="Times New Roman"/>
          <w:sz w:val="24"/>
          <w:szCs w:val="24"/>
        </w:rPr>
        <w:t xml:space="preserve"> </w:t>
      </w:r>
      <w:r w:rsidR="00924B83" w:rsidRPr="00EC2D69">
        <w:rPr>
          <w:rFonts w:ascii="Times New Roman" w:hAnsi="Times New Roman" w:cs="Times New Roman"/>
          <w:sz w:val="24"/>
          <w:szCs w:val="24"/>
        </w:rPr>
        <w:t>учтен при подготовке настоящего отчета</w:t>
      </w:r>
      <w:r w:rsidR="006315A4" w:rsidRPr="00EC2D69">
        <w:rPr>
          <w:rFonts w:ascii="Times New Roman" w:hAnsi="Times New Roman" w:cs="Times New Roman"/>
          <w:sz w:val="24"/>
          <w:szCs w:val="24"/>
        </w:rPr>
        <w:t>.</w:t>
      </w:r>
      <w:r w:rsidR="00A20C09" w:rsidRPr="00EC2D69">
        <w:rPr>
          <w:rFonts w:ascii="Times New Roman" w:hAnsi="Times New Roman" w:cs="Times New Roman"/>
          <w:sz w:val="24"/>
          <w:szCs w:val="24"/>
        </w:rPr>
        <w:t xml:space="preserve"> </w:t>
      </w:r>
      <w:proofErr w:type="gramStart"/>
      <w:r w:rsidR="001C7430" w:rsidRPr="00EC2D69">
        <w:rPr>
          <w:rFonts w:ascii="Times New Roman" w:hAnsi="Times New Roman" w:cs="Times New Roman"/>
          <w:sz w:val="24"/>
          <w:szCs w:val="24"/>
        </w:rPr>
        <w:t>Для принятия мер по устранению и предупреждению выявленных нарушений и недостатков</w:t>
      </w:r>
      <w:r w:rsidR="00D62E97" w:rsidRPr="00EC2D69">
        <w:rPr>
          <w:rFonts w:ascii="Times New Roman" w:hAnsi="Times New Roman" w:cs="Times New Roman"/>
          <w:sz w:val="24"/>
          <w:szCs w:val="24"/>
        </w:rPr>
        <w:t>, а также по</w:t>
      </w:r>
      <w:r w:rsidR="00D62E97" w:rsidRPr="00EC2D69">
        <w:rPr>
          <w:rFonts w:ascii="Times New Roman" w:hAnsi="Times New Roman" w:cs="Times New Roman"/>
          <w:b/>
          <w:sz w:val="24"/>
          <w:szCs w:val="24"/>
        </w:rPr>
        <w:t xml:space="preserve"> </w:t>
      </w:r>
      <w:r w:rsidR="00D62E97" w:rsidRPr="00EC2D69">
        <w:rPr>
          <w:rFonts w:ascii="Times New Roman" w:hAnsi="Times New Roman" w:cs="Times New Roman"/>
          <w:sz w:val="24"/>
          <w:szCs w:val="24"/>
        </w:rPr>
        <w:t xml:space="preserve">привлечению к ответственности должностных лиц, виновных в допущенных нарушениях, </w:t>
      </w:r>
      <w:r w:rsidR="001C7430" w:rsidRPr="00EC2D69">
        <w:rPr>
          <w:rFonts w:ascii="Times New Roman" w:hAnsi="Times New Roman" w:cs="Times New Roman"/>
          <w:sz w:val="24"/>
          <w:szCs w:val="24"/>
        </w:rPr>
        <w:t xml:space="preserve">в адрес </w:t>
      </w:r>
      <w:r w:rsidR="0011668E" w:rsidRPr="00EC2D69">
        <w:rPr>
          <w:rFonts w:ascii="Times New Roman" w:hAnsi="Times New Roman" w:cs="Times New Roman"/>
          <w:sz w:val="24"/>
          <w:szCs w:val="24"/>
        </w:rPr>
        <w:t>начальника Департамента инвестиций Томской области</w:t>
      </w:r>
      <w:r w:rsidR="004404D3" w:rsidRPr="00EC2D69">
        <w:rPr>
          <w:rFonts w:ascii="Times New Roman" w:hAnsi="Times New Roman" w:cs="Times New Roman"/>
          <w:sz w:val="24"/>
          <w:szCs w:val="24"/>
        </w:rPr>
        <w:t xml:space="preserve"> </w:t>
      </w:r>
      <w:r w:rsidR="0011668E" w:rsidRPr="00EC2D69">
        <w:rPr>
          <w:rFonts w:ascii="Times New Roman" w:hAnsi="Times New Roman" w:cs="Times New Roman"/>
          <w:sz w:val="24"/>
          <w:szCs w:val="24"/>
        </w:rPr>
        <w:t>А.С. Федченко</w:t>
      </w:r>
      <w:r w:rsidR="001C7430" w:rsidRPr="00EC2D69">
        <w:rPr>
          <w:rFonts w:ascii="Times New Roman" w:hAnsi="Times New Roman" w:cs="Times New Roman"/>
          <w:sz w:val="24"/>
          <w:szCs w:val="24"/>
        </w:rPr>
        <w:t xml:space="preserve"> на основании ст. 18 Закона Томской области «О Контрольно-счетной палате Томской области» направлено представление</w:t>
      </w:r>
      <w:r w:rsidR="00801F94" w:rsidRPr="00EC2D69">
        <w:rPr>
          <w:rFonts w:ascii="Times New Roman" w:hAnsi="Times New Roman" w:cs="Times New Roman"/>
          <w:sz w:val="24"/>
          <w:szCs w:val="24"/>
        </w:rPr>
        <w:t xml:space="preserve"> (срок исполнения - до 20.02.2017 г.)</w:t>
      </w:r>
      <w:r w:rsidR="009B5CD9" w:rsidRPr="00EC2D69">
        <w:rPr>
          <w:rFonts w:ascii="Times New Roman" w:hAnsi="Times New Roman" w:cs="Times New Roman"/>
          <w:sz w:val="24"/>
          <w:szCs w:val="24"/>
        </w:rPr>
        <w:t>.</w:t>
      </w:r>
      <w:r w:rsidR="00801F94" w:rsidRPr="00EC2D69">
        <w:rPr>
          <w:rFonts w:ascii="Times New Roman" w:hAnsi="Times New Roman" w:cs="Times New Roman"/>
          <w:sz w:val="24"/>
          <w:szCs w:val="24"/>
        </w:rPr>
        <w:t xml:space="preserve"> </w:t>
      </w:r>
      <w:proofErr w:type="gramEnd"/>
    </w:p>
    <w:p w:rsidR="00C35B15" w:rsidRPr="0053209C" w:rsidRDefault="00C35B15" w:rsidP="002E78C6">
      <w:pPr>
        <w:pStyle w:val="ConsPlusNormal"/>
        <w:tabs>
          <w:tab w:val="left" w:pos="709"/>
        </w:tabs>
        <w:ind w:firstLine="709"/>
        <w:jc w:val="both"/>
        <w:rPr>
          <w:rFonts w:ascii="Times New Roman" w:hAnsi="Times New Roman" w:cs="Times New Roman"/>
          <w:sz w:val="24"/>
          <w:szCs w:val="24"/>
        </w:rPr>
      </w:pPr>
      <w:r w:rsidRPr="00EC2D69">
        <w:rPr>
          <w:rFonts w:ascii="Times New Roman" w:hAnsi="Times New Roman" w:cs="Times New Roman"/>
          <w:sz w:val="24"/>
          <w:szCs w:val="24"/>
        </w:rPr>
        <w:t xml:space="preserve">Кроме того, в Прокуратуру Томской области направлено информационное письмо </w:t>
      </w:r>
      <w:r w:rsidR="00044EB2">
        <w:rPr>
          <w:rFonts w:ascii="Times New Roman" w:hAnsi="Times New Roman" w:cs="Times New Roman"/>
          <w:sz w:val="24"/>
          <w:szCs w:val="24"/>
        </w:rPr>
        <w:t xml:space="preserve">в отношении </w:t>
      </w:r>
      <w:r w:rsidR="007900A3">
        <w:rPr>
          <w:rFonts w:ascii="Times New Roman" w:hAnsi="Times New Roman" w:cs="Times New Roman"/>
          <w:sz w:val="24"/>
          <w:szCs w:val="24"/>
        </w:rPr>
        <w:t>выявленных</w:t>
      </w:r>
      <w:r w:rsidR="00510EBE">
        <w:rPr>
          <w:rFonts w:ascii="Times New Roman" w:hAnsi="Times New Roman" w:cs="Times New Roman"/>
          <w:sz w:val="24"/>
          <w:szCs w:val="24"/>
        </w:rPr>
        <w:t xml:space="preserve"> в ходе контрольного мероприятия </w:t>
      </w:r>
      <w:r w:rsidR="00044EB2">
        <w:rPr>
          <w:rFonts w:ascii="Times New Roman" w:hAnsi="Times New Roman" w:cs="Times New Roman"/>
          <w:sz w:val="24"/>
          <w:szCs w:val="24"/>
        </w:rPr>
        <w:t>факт</w:t>
      </w:r>
      <w:r w:rsidR="00510EBE">
        <w:rPr>
          <w:rFonts w:ascii="Times New Roman" w:hAnsi="Times New Roman" w:cs="Times New Roman"/>
          <w:sz w:val="24"/>
          <w:szCs w:val="24"/>
        </w:rPr>
        <w:t>ов</w:t>
      </w:r>
      <w:r w:rsidRPr="00EC2D69">
        <w:rPr>
          <w:rFonts w:ascii="Times New Roman" w:hAnsi="Times New Roman" w:cs="Times New Roman"/>
          <w:sz w:val="24"/>
          <w:szCs w:val="24"/>
        </w:rPr>
        <w:t xml:space="preserve">, </w:t>
      </w:r>
      <w:r w:rsidR="00044EB2">
        <w:rPr>
          <w:rFonts w:ascii="Times New Roman" w:hAnsi="Times New Roman" w:cs="Times New Roman"/>
          <w:sz w:val="24"/>
          <w:szCs w:val="24"/>
        </w:rPr>
        <w:t>свидетельствующих о</w:t>
      </w:r>
      <w:r w:rsidRPr="00EC2D69">
        <w:rPr>
          <w:rFonts w:ascii="Times New Roman" w:hAnsi="Times New Roman" w:cs="Times New Roman"/>
          <w:sz w:val="24"/>
          <w:szCs w:val="24"/>
        </w:rPr>
        <w:t xml:space="preserve"> </w:t>
      </w:r>
      <w:r w:rsidRPr="00EC2D69">
        <w:rPr>
          <w:rFonts w:ascii="Times New Roman" w:hAnsi="Times New Roman" w:cs="Times New Roman"/>
          <w:bCs/>
          <w:sz w:val="24"/>
          <w:szCs w:val="24"/>
        </w:rPr>
        <w:t>н</w:t>
      </w:r>
      <w:r w:rsidRPr="00EC2D69">
        <w:rPr>
          <w:rFonts w:ascii="Times New Roman" w:hAnsi="Times New Roman" w:cs="Times New Roman"/>
          <w:sz w:val="24"/>
          <w:szCs w:val="24"/>
        </w:rPr>
        <w:t>еобеспеч</w:t>
      </w:r>
      <w:r w:rsidR="00044EB2">
        <w:rPr>
          <w:rFonts w:ascii="Times New Roman" w:hAnsi="Times New Roman" w:cs="Times New Roman"/>
          <w:sz w:val="24"/>
          <w:szCs w:val="24"/>
        </w:rPr>
        <w:t>ении</w:t>
      </w:r>
      <w:r w:rsidRPr="00EC2D69">
        <w:rPr>
          <w:rFonts w:ascii="Times New Roman" w:hAnsi="Times New Roman" w:cs="Times New Roman"/>
          <w:sz w:val="24"/>
          <w:szCs w:val="24"/>
        </w:rPr>
        <w:t xml:space="preserve"> </w:t>
      </w:r>
      <w:r w:rsidR="00510EBE" w:rsidRPr="00EC2D69">
        <w:rPr>
          <w:rFonts w:ascii="Times New Roman" w:hAnsi="Times New Roman" w:cs="Times New Roman"/>
          <w:bCs/>
          <w:sz w:val="24"/>
          <w:szCs w:val="24"/>
        </w:rPr>
        <w:t>ООО «</w:t>
      </w:r>
      <w:proofErr w:type="spellStart"/>
      <w:r w:rsidR="00510EBE" w:rsidRPr="00EC2D69">
        <w:rPr>
          <w:rFonts w:ascii="Times New Roman" w:hAnsi="Times New Roman" w:cs="Times New Roman"/>
          <w:bCs/>
          <w:sz w:val="24"/>
          <w:szCs w:val="24"/>
        </w:rPr>
        <w:t>Т</w:t>
      </w:r>
      <w:r w:rsidR="00510EBE">
        <w:rPr>
          <w:rFonts w:ascii="Times New Roman" w:hAnsi="Times New Roman" w:cs="Times New Roman"/>
          <w:bCs/>
          <w:sz w:val="24"/>
          <w:szCs w:val="24"/>
        </w:rPr>
        <w:t>интория</w:t>
      </w:r>
      <w:proofErr w:type="spellEnd"/>
      <w:r w:rsidR="00510EBE" w:rsidRPr="00EC2D69">
        <w:rPr>
          <w:rFonts w:ascii="Times New Roman" w:hAnsi="Times New Roman" w:cs="Times New Roman"/>
          <w:bCs/>
          <w:sz w:val="24"/>
          <w:szCs w:val="24"/>
        </w:rPr>
        <w:t xml:space="preserve">» </w:t>
      </w:r>
      <w:r w:rsidRPr="00EC2D69">
        <w:rPr>
          <w:rFonts w:ascii="Times New Roman" w:hAnsi="Times New Roman" w:cs="Times New Roman"/>
          <w:sz w:val="24"/>
          <w:szCs w:val="24"/>
        </w:rPr>
        <w:t>месячн</w:t>
      </w:r>
      <w:r w:rsidR="00510EBE">
        <w:rPr>
          <w:rFonts w:ascii="Times New Roman" w:hAnsi="Times New Roman" w:cs="Times New Roman"/>
          <w:sz w:val="24"/>
          <w:szCs w:val="24"/>
        </w:rPr>
        <w:t>ой</w:t>
      </w:r>
      <w:r w:rsidRPr="00EC2D69">
        <w:rPr>
          <w:rFonts w:ascii="Times New Roman" w:hAnsi="Times New Roman" w:cs="Times New Roman"/>
          <w:sz w:val="24"/>
          <w:szCs w:val="24"/>
        </w:rPr>
        <w:t xml:space="preserve"> заработн</w:t>
      </w:r>
      <w:r w:rsidR="00510EBE">
        <w:rPr>
          <w:rFonts w:ascii="Times New Roman" w:hAnsi="Times New Roman" w:cs="Times New Roman"/>
          <w:sz w:val="24"/>
          <w:szCs w:val="24"/>
        </w:rPr>
        <w:t>ой</w:t>
      </w:r>
      <w:r w:rsidRPr="00EC2D69">
        <w:rPr>
          <w:rFonts w:ascii="Times New Roman" w:hAnsi="Times New Roman" w:cs="Times New Roman"/>
          <w:sz w:val="24"/>
          <w:szCs w:val="24"/>
        </w:rPr>
        <w:t xml:space="preserve"> плат</w:t>
      </w:r>
      <w:r w:rsidR="00510EBE">
        <w:rPr>
          <w:rFonts w:ascii="Times New Roman" w:hAnsi="Times New Roman" w:cs="Times New Roman"/>
          <w:sz w:val="24"/>
          <w:szCs w:val="24"/>
        </w:rPr>
        <w:t>ы</w:t>
      </w:r>
      <w:r w:rsidRPr="00EC2D69">
        <w:rPr>
          <w:rFonts w:ascii="Times New Roman" w:hAnsi="Times New Roman" w:cs="Times New Roman"/>
          <w:sz w:val="24"/>
          <w:szCs w:val="24"/>
        </w:rPr>
        <w:t xml:space="preserve"> своих работников на уровне не ниже установленного на соответствующий период Региональным соглашением</w:t>
      </w:r>
      <w:r w:rsidRPr="0053209C">
        <w:rPr>
          <w:rFonts w:ascii="Times New Roman" w:hAnsi="Times New Roman" w:cs="Times New Roman"/>
          <w:sz w:val="24"/>
          <w:szCs w:val="24"/>
        </w:rPr>
        <w:t xml:space="preserve"> о минимальной заработной плате в Томской области.</w:t>
      </w:r>
    </w:p>
    <w:p w:rsidR="001601E9" w:rsidRDefault="00E4730D" w:rsidP="001601E9">
      <w:pPr>
        <w:tabs>
          <w:tab w:val="left" w:pos="709"/>
        </w:tabs>
        <w:autoSpaceDE w:val="0"/>
        <w:autoSpaceDN w:val="0"/>
        <w:adjustRightInd w:val="0"/>
        <w:ind w:firstLine="709"/>
        <w:jc w:val="both"/>
      </w:pPr>
      <w:proofErr w:type="gramStart"/>
      <w:r>
        <w:t>Согласно полученным сведениям</w:t>
      </w:r>
      <w:r w:rsidR="008334C6">
        <w:t xml:space="preserve"> от 0</w:t>
      </w:r>
      <w:r w:rsidR="0007367B">
        <w:t>3</w:t>
      </w:r>
      <w:r w:rsidR="008334C6">
        <w:t>.02.2017</w:t>
      </w:r>
      <w:r>
        <w:t xml:space="preserve">, </w:t>
      </w:r>
      <w:r w:rsidR="003613DC" w:rsidRPr="00EC2D69">
        <w:t>Департаменто</w:t>
      </w:r>
      <w:r w:rsidR="00EC2D69" w:rsidRPr="00EC2D69">
        <w:t>м</w:t>
      </w:r>
      <w:r w:rsidR="003613DC" w:rsidRPr="00EC2D69">
        <w:t xml:space="preserve"> инвестиций принято распоряжение от 26.01.2017 № 01-р «О мерах по устранению допущенных нарушений и </w:t>
      </w:r>
      <w:proofErr w:type="spellStart"/>
      <w:r w:rsidR="003613DC" w:rsidRPr="00EC2D69">
        <w:t>недос</w:t>
      </w:r>
      <w:r w:rsidR="000673E2">
        <w:t>-</w:t>
      </w:r>
      <w:r w:rsidR="003613DC" w:rsidRPr="00EC2D69">
        <w:t>татков</w:t>
      </w:r>
      <w:proofErr w:type="spellEnd"/>
      <w:r w:rsidR="003613DC" w:rsidRPr="00EC2D69">
        <w:t>, установленных по результатам контрольного</w:t>
      </w:r>
      <w:r w:rsidR="00EC2D69" w:rsidRPr="00EC2D69">
        <w:t xml:space="preserve"> мероприятия», </w:t>
      </w:r>
      <w:r>
        <w:t>в соответствии с которым</w:t>
      </w:r>
      <w:r w:rsidR="00364BFB">
        <w:t xml:space="preserve"> </w:t>
      </w:r>
      <w:r w:rsidR="00181090" w:rsidRPr="00EC2D69">
        <w:t xml:space="preserve">в обязанность </w:t>
      </w:r>
      <w:r w:rsidR="00EC2D69" w:rsidRPr="00EC2D69">
        <w:t>Комитет</w:t>
      </w:r>
      <w:r w:rsidR="00181090">
        <w:t>а</w:t>
      </w:r>
      <w:r w:rsidR="00EC2D69" w:rsidRPr="00EC2D69">
        <w:t xml:space="preserve"> государственной поддержки инвестиционной деятельности и </w:t>
      </w:r>
      <w:proofErr w:type="spellStart"/>
      <w:r w:rsidR="00EC2D69" w:rsidRPr="00EC2D69">
        <w:t>сопровожде</w:t>
      </w:r>
      <w:r w:rsidR="00181090">
        <w:t>-</w:t>
      </w:r>
      <w:r w:rsidR="00EC2D69" w:rsidRPr="00EC2D69">
        <w:t>ния</w:t>
      </w:r>
      <w:proofErr w:type="spellEnd"/>
      <w:r w:rsidR="00EC2D69" w:rsidRPr="00EC2D69">
        <w:t xml:space="preserve"> инвестиционных проектов вменено обеспечить</w:t>
      </w:r>
      <w:r>
        <w:t xml:space="preserve"> разработку предложений по </w:t>
      </w:r>
      <w:proofErr w:type="spellStart"/>
      <w:r>
        <w:t>совершенствова</w:t>
      </w:r>
      <w:r w:rsidR="00181090">
        <w:t>-</w:t>
      </w:r>
      <w:r>
        <w:t>нию</w:t>
      </w:r>
      <w:proofErr w:type="spellEnd"/>
      <w:r>
        <w:t xml:space="preserve"> нормативной базы в сфере господдержки инвестиционной деятельности в Томской области</w:t>
      </w:r>
      <w:r w:rsidR="0007367B">
        <w:t>, начата работа по подготовке</w:t>
      </w:r>
      <w:proofErr w:type="gramEnd"/>
      <w:r w:rsidR="0007367B">
        <w:t xml:space="preserve"> проектов нормативных правовых актов о внесении изменений в </w:t>
      </w:r>
      <w:r w:rsidR="0007367B" w:rsidRPr="00CE3CD0">
        <w:t>Положение о предоставлении субсидий № 27а</w:t>
      </w:r>
      <w:r w:rsidR="0007367B">
        <w:t>, в Порядок формирования и ведения Реестра инвестиционных проектов Томской области</w:t>
      </w:r>
      <w:r w:rsidR="00A66630">
        <w:t>; п</w:t>
      </w:r>
      <w:r w:rsidR="0007367B">
        <w:t xml:space="preserve">осле внесения соответствующих изменений будут заключены </w:t>
      </w:r>
      <w:proofErr w:type="spellStart"/>
      <w:r>
        <w:t>допсоглашени</w:t>
      </w:r>
      <w:r w:rsidR="0007367B">
        <w:t>я</w:t>
      </w:r>
      <w:proofErr w:type="spellEnd"/>
      <w:r>
        <w:t xml:space="preserve"> к действующим инвестиционным соглашениям в целях их приведения в соответстви</w:t>
      </w:r>
      <w:r w:rsidR="000673E2">
        <w:t>е</w:t>
      </w:r>
      <w:r>
        <w:t xml:space="preserve"> с </w:t>
      </w:r>
      <w:r w:rsidR="00AC6EB9" w:rsidRPr="00CE3CD0">
        <w:rPr>
          <w:iCs/>
        </w:rPr>
        <w:t xml:space="preserve">Бюджетным кодексом РФ и </w:t>
      </w:r>
      <w:r w:rsidR="00AC6EB9" w:rsidRPr="00CE3CD0">
        <w:t>Положением о предоставлении субсидий № 27а</w:t>
      </w:r>
      <w:r w:rsidR="0007367B">
        <w:t>.</w:t>
      </w:r>
      <w:r w:rsidR="001601E9" w:rsidRPr="001601E9">
        <w:t xml:space="preserve"> </w:t>
      </w:r>
      <w:proofErr w:type="gramStart"/>
      <w:r w:rsidR="00A66630">
        <w:t>П</w:t>
      </w:r>
      <w:r w:rsidR="0007367B">
        <w:t>рин</w:t>
      </w:r>
      <w:r w:rsidR="00A66630">
        <w:t>имаются</w:t>
      </w:r>
      <w:r w:rsidR="0007367B">
        <w:t xml:space="preserve"> мер</w:t>
      </w:r>
      <w:r w:rsidR="00A66630">
        <w:t>ы</w:t>
      </w:r>
      <w:r w:rsidR="0007367B">
        <w:t xml:space="preserve"> </w:t>
      </w:r>
      <w:r w:rsidR="000673E2">
        <w:t>в</w:t>
      </w:r>
      <w:r w:rsidR="001601E9">
        <w:t xml:space="preserve"> </w:t>
      </w:r>
      <w:r w:rsidR="001601E9" w:rsidRPr="002A6C8A">
        <w:t>отношении</w:t>
      </w:r>
      <w:r w:rsidR="001601E9">
        <w:rPr>
          <w:b/>
        </w:rPr>
        <w:t xml:space="preserve"> </w:t>
      </w:r>
      <w:r w:rsidR="001601E9" w:rsidRPr="008E69E9">
        <w:t>инвестор</w:t>
      </w:r>
      <w:r w:rsidR="001601E9">
        <w:t>ов</w:t>
      </w:r>
      <w:r w:rsidR="001601E9" w:rsidRPr="008E69E9">
        <w:t>,</w:t>
      </w:r>
      <w:r w:rsidR="001601E9">
        <w:t xml:space="preserve"> допустивших</w:t>
      </w:r>
      <w:r w:rsidR="001601E9" w:rsidRPr="008E69E9">
        <w:t xml:space="preserve"> невыполнение показателей реализации инвестиционных проектов более </w:t>
      </w:r>
      <w:r w:rsidR="001601E9">
        <w:t xml:space="preserve">чем на </w:t>
      </w:r>
      <w:r w:rsidR="001601E9" w:rsidRPr="008E69E9">
        <w:t xml:space="preserve">10% </w:t>
      </w:r>
      <w:r w:rsidR="001601E9">
        <w:t>в меньшую сторону от плановых</w:t>
      </w:r>
      <w:r w:rsidR="001601E9" w:rsidRPr="008E69E9">
        <w:t xml:space="preserve"> значений, установленных </w:t>
      </w:r>
      <w:proofErr w:type="spellStart"/>
      <w:r w:rsidR="001601E9" w:rsidRPr="008E69E9">
        <w:t>инвестсоглашениями</w:t>
      </w:r>
      <w:proofErr w:type="spellEnd"/>
      <w:r w:rsidR="000673E2">
        <w:t>, в том числе</w:t>
      </w:r>
      <w:r w:rsidR="00A66630">
        <w:t>:</w:t>
      </w:r>
      <w:r w:rsidR="00C35B15">
        <w:t xml:space="preserve"> </w:t>
      </w:r>
      <w:r w:rsidR="000673E2">
        <w:t>направлены письма</w:t>
      </w:r>
      <w:r w:rsidR="000673E2">
        <w:t xml:space="preserve"> к</w:t>
      </w:r>
      <w:r w:rsidR="00C35B15">
        <w:t>ураторам инвестиционных проектов, реализуемых</w:t>
      </w:r>
      <w:r w:rsidR="00C35B15" w:rsidRPr="00C35B15">
        <w:t xml:space="preserve"> </w:t>
      </w:r>
      <w:r w:rsidR="00C35B15" w:rsidRPr="008834F5">
        <w:t>ООО ТПК «САВА»</w:t>
      </w:r>
      <w:r w:rsidR="00C35B15">
        <w:t>, ООО «ЗПК «</w:t>
      </w:r>
      <w:proofErr w:type="spellStart"/>
      <w:r w:rsidR="00C35B15">
        <w:t>СибЛесТрейд</w:t>
      </w:r>
      <w:proofErr w:type="spellEnd"/>
      <w:r w:rsidR="00C35B15">
        <w:t>»</w:t>
      </w:r>
      <w:r w:rsidR="009811BF">
        <w:t xml:space="preserve"> и</w:t>
      </w:r>
      <w:r w:rsidR="00C35B15">
        <w:t xml:space="preserve"> ОАО «Металлист», для принятия решения о целесообразности внесения изменений в инвестиционные соглашения либо об их расторжении.</w:t>
      </w:r>
      <w:proofErr w:type="gramEnd"/>
      <w:r w:rsidR="00C35B15">
        <w:t xml:space="preserve"> В адрес ООО «</w:t>
      </w:r>
      <w:proofErr w:type="spellStart"/>
      <w:r w:rsidR="00C35B15">
        <w:t>Т</w:t>
      </w:r>
      <w:r w:rsidR="009811BF">
        <w:t>интория</w:t>
      </w:r>
      <w:proofErr w:type="spellEnd"/>
      <w:r w:rsidR="00C35B15">
        <w:t xml:space="preserve">» </w:t>
      </w:r>
      <w:proofErr w:type="gramStart"/>
      <w:r w:rsidR="00C35B15">
        <w:t>и ООО</w:t>
      </w:r>
      <w:proofErr w:type="gramEnd"/>
      <w:r w:rsidR="00C35B15">
        <w:t xml:space="preserve"> </w:t>
      </w:r>
      <w:r w:rsidR="00C35B15" w:rsidRPr="00115110">
        <w:t>«МЕДХ</w:t>
      </w:r>
      <w:r w:rsidR="00C35B15">
        <w:t>Э</w:t>
      </w:r>
      <w:r w:rsidR="00C35B15" w:rsidRPr="00115110">
        <w:t>ЛП</w:t>
      </w:r>
      <w:r w:rsidR="00C35B15">
        <w:t>» направлены уведомления о возврате субсидии в соответствии с п. 52 Положения о предоставлении субсидии № 27а.</w:t>
      </w:r>
      <w:r w:rsidR="00872DED">
        <w:t xml:space="preserve"> </w:t>
      </w:r>
    </w:p>
    <w:p w:rsidR="008C7A3F" w:rsidRDefault="008C7A3F" w:rsidP="00132DB8">
      <w:pPr>
        <w:rPr>
          <w:rFonts w:cs="Arial"/>
        </w:rPr>
      </w:pPr>
    </w:p>
    <w:p w:rsidR="003C5952" w:rsidRDefault="003C5952" w:rsidP="00132DB8">
      <w:pPr>
        <w:rPr>
          <w:rFonts w:cs="Arial"/>
        </w:rPr>
      </w:pPr>
    </w:p>
    <w:p w:rsidR="003C5952" w:rsidRDefault="003C5952" w:rsidP="00132DB8">
      <w:pPr>
        <w:rPr>
          <w:rFonts w:cs="Arial"/>
        </w:rPr>
      </w:pPr>
    </w:p>
    <w:p w:rsidR="003C5952" w:rsidRDefault="000A7BF1" w:rsidP="00132DB8">
      <w:pPr>
        <w:rPr>
          <w:rFonts w:cs="Arial"/>
        </w:rPr>
      </w:pPr>
      <w:r>
        <w:rPr>
          <w:rFonts w:cs="Arial"/>
        </w:rPr>
        <w:t xml:space="preserve">Аудитор </w:t>
      </w:r>
    </w:p>
    <w:p w:rsidR="00132DB8" w:rsidRDefault="00132DB8" w:rsidP="00132DB8">
      <w:pPr>
        <w:rPr>
          <w:rFonts w:cs="Arial"/>
        </w:rPr>
      </w:pPr>
      <w:r>
        <w:rPr>
          <w:rFonts w:cs="Arial"/>
        </w:rPr>
        <w:t>Контрольно-счетной палаты</w:t>
      </w:r>
      <w:r>
        <w:rPr>
          <w:rFonts w:cs="Arial"/>
        </w:rPr>
        <w:t xml:space="preserve">                                                                       </w:t>
      </w:r>
      <w:r w:rsidR="00E42496">
        <w:rPr>
          <w:rFonts w:cs="Arial"/>
        </w:rPr>
        <w:t xml:space="preserve">       </w:t>
      </w:r>
      <w:r w:rsidR="003C5952">
        <w:rPr>
          <w:rFonts w:cs="Arial"/>
        </w:rPr>
        <w:t xml:space="preserve">            </w:t>
      </w:r>
      <w:r>
        <w:rPr>
          <w:rFonts w:cs="Arial"/>
        </w:rPr>
        <w:t>Н.К. Дайнеко</w:t>
      </w:r>
    </w:p>
    <w:sectPr w:rsidR="00132DB8" w:rsidSect="003C5952">
      <w:headerReference w:type="even" r:id="rId12"/>
      <w:headerReference w:type="default" r:id="rId13"/>
      <w:pgSz w:w="11906" w:h="16838"/>
      <w:pgMar w:top="102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05" w:rsidRDefault="00290D05">
      <w:r>
        <w:separator/>
      </w:r>
    </w:p>
  </w:endnote>
  <w:endnote w:type="continuationSeparator" w:id="0">
    <w:p w:rsidR="00290D05" w:rsidRDefault="0029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05" w:rsidRDefault="00290D05">
      <w:r>
        <w:separator/>
      </w:r>
    </w:p>
  </w:footnote>
  <w:footnote w:type="continuationSeparator" w:id="0">
    <w:p w:rsidR="00290D05" w:rsidRDefault="00290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176" w:rsidRDefault="00E83176"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3176" w:rsidRDefault="00E8317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176" w:rsidRPr="00F94553" w:rsidRDefault="00E83176"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AE250C">
      <w:rPr>
        <w:rStyle w:val="a6"/>
        <w:noProof/>
        <w:sz w:val="18"/>
        <w:szCs w:val="18"/>
      </w:rPr>
      <w:t>6</w:t>
    </w:r>
    <w:r w:rsidRPr="00F94553">
      <w:rPr>
        <w:rStyle w:val="a6"/>
        <w:sz w:val="18"/>
        <w:szCs w:val="18"/>
      </w:rPr>
      <w:fldChar w:fldCharType="end"/>
    </w:r>
  </w:p>
  <w:p w:rsidR="00E83176" w:rsidRDefault="00E831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8">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3"/>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B31"/>
    <w:rsid w:val="0000120A"/>
    <w:rsid w:val="00002ACF"/>
    <w:rsid w:val="00002EFB"/>
    <w:rsid w:val="000044B8"/>
    <w:rsid w:val="000044E3"/>
    <w:rsid w:val="00004B28"/>
    <w:rsid w:val="000059C7"/>
    <w:rsid w:val="00005FDB"/>
    <w:rsid w:val="000066A9"/>
    <w:rsid w:val="000072C7"/>
    <w:rsid w:val="00010D8F"/>
    <w:rsid w:val="000116BD"/>
    <w:rsid w:val="00011FA6"/>
    <w:rsid w:val="00012DAD"/>
    <w:rsid w:val="00012FC7"/>
    <w:rsid w:val="000137A4"/>
    <w:rsid w:val="000139F1"/>
    <w:rsid w:val="00013BB4"/>
    <w:rsid w:val="00013F44"/>
    <w:rsid w:val="00014125"/>
    <w:rsid w:val="000151DD"/>
    <w:rsid w:val="00015303"/>
    <w:rsid w:val="0001586B"/>
    <w:rsid w:val="000169F4"/>
    <w:rsid w:val="00016F6A"/>
    <w:rsid w:val="000171CE"/>
    <w:rsid w:val="00017971"/>
    <w:rsid w:val="00017D4F"/>
    <w:rsid w:val="00017D63"/>
    <w:rsid w:val="000205FC"/>
    <w:rsid w:val="00021076"/>
    <w:rsid w:val="00021BF1"/>
    <w:rsid w:val="00022060"/>
    <w:rsid w:val="00022591"/>
    <w:rsid w:val="00023259"/>
    <w:rsid w:val="0002340E"/>
    <w:rsid w:val="000234A4"/>
    <w:rsid w:val="000238B0"/>
    <w:rsid w:val="00023A53"/>
    <w:rsid w:val="00023B08"/>
    <w:rsid w:val="00023C22"/>
    <w:rsid w:val="00023F6E"/>
    <w:rsid w:val="00024368"/>
    <w:rsid w:val="00025261"/>
    <w:rsid w:val="000265C0"/>
    <w:rsid w:val="000269E0"/>
    <w:rsid w:val="000274CD"/>
    <w:rsid w:val="00027B5B"/>
    <w:rsid w:val="00027EF1"/>
    <w:rsid w:val="00030C3D"/>
    <w:rsid w:val="00030D34"/>
    <w:rsid w:val="00030D48"/>
    <w:rsid w:val="00030DF1"/>
    <w:rsid w:val="0003107D"/>
    <w:rsid w:val="0003162F"/>
    <w:rsid w:val="000316E7"/>
    <w:rsid w:val="000318D7"/>
    <w:rsid w:val="000319A4"/>
    <w:rsid w:val="00031AE6"/>
    <w:rsid w:val="00032B0F"/>
    <w:rsid w:val="000331CA"/>
    <w:rsid w:val="0003378C"/>
    <w:rsid w:val="000342BE"/>
    <w:rsid w:val="00034FFD"/>
    <w:rsid w:val="0003533E"/>
    <w:rsid w:val="00035D1A"/>
    <w:rsid w:val="0003648A"/>
    <w:rsid w:val="00036662"/>
    <w:rsid w:val="00036710"/>
    <w:rsid w:val="000375E9"/>
    <w:rsid w:val="00037898"/>
    <w:rsid w:val="00037D5F"/>
    <w:rsid w:val="00037E0E"/>
    <w:rsid w:val="0004055A"/>
    <w:rsid w:val="00041B45"/>
    <w:rsid w:val="000422FB"/>
    <w:rsid w:val="00042ACB"/>
    <w:rsid w:val="00043308"/>
    <w:rsid w:val="00043809"/>
    <w:rsid w:val="00043880"/>
    <w:rsid w:val="000445E6"/>
    <w:rsid w:val="00044686"/>
    <w:rsid w:val="00044E81"/>
    <w:rsid w:val="00044EB2"/>
    <w:rsid w:val="0004588B"/>
    <w:rsid w:val="00046C2A"/>
    <w:rsid w:val="00046C6E"/>
    <w:rsid w:val="000471DA"/>
    <w:rsid w:val="00047E60"/>
    <w:rsid w:val="0005066E"/>
    <w:rsid w:val="00050BC4"/>
    <w:rsid w:val="00051E3F"/>
    <w:rsid w:val="00052361"/>
    <w:rsid w:val="00053152"/>
    <w:rsid w:val="00053918"/>
    <w:rsid w:val="000539EE"/>
    <w:rsid w:val="00053CC2"/>
    <w:rsid w:val="00053E82"/>
    <w:rsid w:val="00054304"/>
    <w:rsid w:val="0005435C"/>
    <w:rsid w:val="00054DD2"/>
    <w:rsid w:val="00055A33"/>
    <w:rsid w:val="00055B2E"/>
    <w:rsid w:val="00055C25"/>
    <w:rsid w:val="00056723"/>
    <w:rsid w:val="0005721B"/>
    <w:rsid w:val="000576FA"/>
    <w:rsid w:val="00060239"/>
    <w:rsid w:val="0006044A"/>
    <w:rsid w:val="0006052B"/>
    <w:rsid w:val="0006081A"/>
    <w:rsid w:val="00060E63"/>
    <w:rsid w:val="00061C82"/>
    <w:rsid w:val="00061E03"/>
    <w:rsid w:val="00062058"/>
    <w:rsid w:val="0006251C"/>
    <w:rsid w:val="00062E3B"/>
    <w:rsid w:val="000632AE"/>
    <w:rsid w:val="00063D04"/>
    <w:rsid w:val="00063DE6"/>
    <w:rsid w:val="00063F72"/>
    <w:rsid w:val="000649B0"/>
    <w:rsid w:val="000650C6"/>
    <w:rsid w:val="0006512C"/>
    <w:rsid w:val="00066621"/>
    <w:rsid w:val="00066846"/>
    <w:rsid w:val="00066ED4"/>
    <w:rsid w:val="000671BA"/>
    <w:rsid w:val="000673E2"/>
    <w:rsid w:val="00067444"/>
    <w:rsid w:val="000676BF"/>
    <w:rsid w:val="00067942"/>
    <w:rsid w:val="00067D76"/>
    <w:rsid w:val="00067E99"/>
    <w:rsid w:val="00067F94"/>
    <w:rsid w:val="000700DC"/>
    <w:rsid w:val="00070289"/>
    <w:rsid w:val="00070FFC"/>
    <w:rsid w:val="000715CC"/>
    <w:rsid w:val="000716B1"/>
    <w:rsid w:val="00072927"/>
    <w:rsid w:val="0007367B"/>
    <w:rsid w:val="00073914"/>
    <w:rsid w:val="00073B78"/>
    <w:rsid w:val="0007403E"/>
    <w:rsid w:val="00074567"/>
    <w:rsid w:val="0007527E"/>
    <w:rsid w:val="000759C5"/>
    <w:rsid w:val="00076427"/>
    <w:rsid w:val="000766C4"/>
    <w:rsid w:val="00076891"/>
    <w:rsid w:val="00076940"/>
    <w:rsid w:val="00076DFE"/>
    <w:rsid w:val="00076E03"/>
    <w:rsid w:val="00076E59"/>
    <w:rsid w:val="00077A01"/>
    <w:rsid w:val="000809C1"/>
    <w:rsid w:val="00080DC0"/>
    <w:rsid w:val="0008179A"/>
    <w:rsid w:val="000840FF"/>
    <w:rsid w:val="000848FD"/>
    <w:rsid w:val="000854DE"/>
    <w:rsid w:val="0008582B"/>
    <w:rsid w:val="00085A80"/>
    <w:rsid w:val="000868F7"/>
    <w:rsid w:val="0008752D"/>
    <w:rsid w:val="00087637"/>
    <w:rsid w:val="000879F8"/>
    <w:rsid w:val="00087BAB"/>
    <w:rsid w:val="000905AC"/>
    <w:rsid w:val="00090C45"/>
    <w:rsid w:val="0009171F"/>
    <w:rsid w:val="00091B40"/>
    <w:rsid w:val="0009224D"/>
    <w:rsid w:val="00092B60"/>
    <w:rsid w:val="000936D4"/>
    <w:rsid w:val="00093B80"/>
    <w:rsid w:val="000948F5"/>
    <w:rsid w:val="00095143"/>
    <w:rsid w:val="000952F5"/>
    <w:rsid w:val="00095F82"/>
    <w:rsid w:val="00096379"/>
    <w:rsid w:val="00096A83"/>
    <w:rsid w:val="00097651"/>
    <w:rsid w:val="00097B8A"/>
    <w:rsid w:val="00097F58"/>
    <w:rsid w:val="000A0182"/>
    <w:rsid w:val="000A0579"/>
    <w:rsid w:val="000A0709"/>
    <w:rsid w:val="000A1532"/>
    <w:rsid w:val="000A1C6B"/>
    <w:rsid w:val="000A1E87"/>
    <w:rsid w:val="000A1FED"/>
    <w:rsid w:val="000A2064"/>
    <w:rsid w:val="000A35D0"/>
    <w:rsid w:val="000A3660"/>
    <w:rsid w:val="000A36C9"/>
    <w:rsid w:val="000A3988"/>
    <w:rsid w:val="000A3D6F"/>
    <w:rsid w:val="000A466B"/>
    <w:rsid w:val="000A4AC3"/>
    <w:rsid w:val="000A4B16"/>
    <w:rsid w:val="000A5445"/>
    <w:rsid w:val="000A5AEC"/>
    <w:rsid w:val="000A6E38"/>
    <w:rsid w:val="000A72B7"/>
    <w:rsid w:val="000A72F5"/>
    <w:rsid w:val="000A7427"/>
    <w:rsid w:val="000A758D"/>
    <w:rsid w:val="000A7805"/>
    <w:rsid w:val="000A7BF1"/>
    <w:rsid w:val="000B099B"/>
    <w:rsid w:val="000B116F"/>
    <w:rsid w:val="000B15CB"/>
    <w:rsid w:val="000B1A66"/>
    <w:rsid w:val="000B1DF1"/>
    <w:rsid w:val="000B3A7A"/>
    <w:rsid w:val="000B42B9"/>
    <w:rsid w:val="000B4629"/>
    <w:rsid w:val="000B4AFA"/>
    <w:rsid w:val="000B5745"/>
    <w:rsid w:val="000B5F1A"/>
    <w:rsid w:val="000B5F5F"/>
    <w:rsid w:val="000B678D"/>
    <w:rsid w:val="000B69B3"/>
    <w:rsid w:val="000B6A50"/>
    <w:rsid w:val="000B6D5D"/>
    <w:rsid w:val="000B7681"/>
    <w:rsid w:val="000B797D"/>
    <w:rsid w:val="000B7B31"/>
    <w:rsid w:val="000C02B4"/>
    <w:rsid w:val="000C04E0"/>
    <w:rsid w:val="000C0D2A"/>
    <w:rsid w:val="000C10A5"/>
    <w:rsid w:val="000C10BE"/>
    <w:rsid w:val="000C1338"/>
    <w:rsid w:val="000C1521"/>
    <w:rsid w:val="000C15D4"/>
    <w:rsid w:val="000C19DB"/>
    <w:rsid w:val="000C1D09"/>
    <w:rsid w:val="000C2451"/>
    <w:rsid w:val="000C2AFA"/>
    <w:rsid w:val="000C2ED7"/>
    <w:rsid w:val="000C31AD"/>
    <w:rsid w:val="000C3510"/>
    <w:rsid w:val="000C455D"/>
    <w:rsid w:val="000C49F2"/>
    <w:rsid w:val="000C4FC8"/>
    <w:rsid w:val="000C5106"/>
    <w:rsid w:val="000C514E"/>
    <w:rsid w:val="000C52AF"/>
    <w:rsid w:val="000C5938"/>
    <w:rsid w:val="000C63AB"/>
    <w:rsid w:val="000C6C71"/>
    <w:rsid w:val="000C7169"/>
    <w:rsid w:val="000C7524"/>
    <w:rsid w:val="000C794C"/>
    <w:rsid w:val="000C7CFC"/>
    <w:rsid w:val="000D0211"/>
    <w:rsid w:val="000D0FAF"/>
    <w:rsid w:val="000D11C6"/>
    <w:rsid w:val="000D11D1"/>
    <w:rsid w:val="000D1C0E"/>
    <w:rsid w:val="000D21AD"/>
    <w:rsid w:val="000D23A5"/>
    <w:rsid w:val="000D268B"/>
    <w:rsid w:val="000D290C"/>
    <w:rsid w:val="000D348B"/>
    <w:rsid w:val="000D4013"/>
    <w:rsid w:val="000D4092"/>
    <w:rsid w:val="000D4369"/>
    <w:rsid w:val="000D487B"/>
    <w:rsid w:val="000D4920"/>
    <w:rsid w:val="000D4C8F"/>
    <w:rsid w:val="000D4FDB"/>
    <w:rsid w:val="000D5182"/>
    <w:rsid w:val="000D5641"/>
    <w:rsid w:val="000D5ED3"/>
    <w:rsid w:val="000D648A"/>
    <w:rsid w:val="000D7125"/>
    <w:rsid w:val="000D731B"/>
    <w:rsid w:val="000D79DF"/>
    <w:rsid w:val="000D7E51"/>
    <w:rsid w:val="000E054F"/>
    <w:rsid w:val="000E12F9"/>
    <w:rsid w:val="000E1B96"/>
    <w:rsid w:val="000E2B81"/>
    <w:rsid w:val="000E2F66"/>
    <w:rsid w:val="000E3426"/>
    <w:rsid w:val="000E4A1C"/>
    <w:rsid w:val="000E4A2C"/>
    <w:rsid w:val="000E4CB9"/>
    <w:rsid w:val="000E4D02"/>
    <w:rsid w:val="000E51C1"/>
    <w:rsid w:val="000E578E"/>
    <w:rsid w:val="000E5E87"/>
    <w:rsid w:val="000E669D"/>
    <w:rsid w:val="000E6A4D"/>
    <w:rsid w:val="000E6D2C"/>
    <w:rsid w:val="000E7960"/>
    <w:rsid w:val="000F00AB"/>
    <w:rsid w:val="000F0E1B"/>
    <w:rsid w:val="000F19DE"/>
    <w:rsid w:val="000F232E"/>
    <w:rsid w:val="000F2B61"/>
    <w:rsid w:val="000F329E"/>
    <w:rsid w:val="000F33DF"/>
    <w:rsid w:val="000F3B69"/>
    <w:rsid w:val="000F4085"/>
    <w:rsid w:val="000F4331"/>
    <w:rsid w:val="000F435A"/>
    <w:rsid w:val="000F445F"/>
    <w:rsid w:val="000F4563"/>
    <w:rsid w:val="000F4654"/>
    <w:rsid w:val="000F4C54"/>
    <w:rsid w:val="000F668A"/>
    <w:rsid w:val="000F6CA2"/>
    <w:rsid w:val="000F6CC7"/>
    <w:rsid w:val="000F709A"/>
    <w:rsid w:val="000F7195"/>
    <w:rsid w:val="000F7309"/>
    <w:rsid w:val="000F7D5C"/>
    <w:rsid w:val="000F7E61"/>
    <w:rsid w:val="00100142"/>
    <w:rsid w:val="0010037C"/>
    <w:rsid w:val="001005B5"/>
    <w:rsid w:val="0010064D"/>
    <w:rsid w:val="00100EFC"/>
    <w:rsid w:val="00100FF2"/>
    <w:rsid w:val="00101807"/>
    <w:rsid w:val="00101E8E"/>
    <w:rsid w:val="00102806"/>
    <w:rsid w:val="00103154"/>
    <w:rsid w:val="0010415E"/>
    <w:rsid w:val="00104823"/>
    <w:rsid w:val="0010499E"/>
    <w:rsid w:val="00106D1B"/>
    <w:rsid w:val="001106C5"/>
    <w:rsid w:val="001107DC"/>
    <w:rsid w:val="00110D22"/>
    <w:rsid w:val="00110FF9"/>
    <w:rsid w:val="001114D2"/>
    <w:rsid w:val="00111A5B"/>
    <w:rsid w:val="00112E77"/>
    <w:rsid w:val="00112E84"/>
    <w:rsid w:val="00113C27"/>
    <w:rsid w:val="00113E96"/>
    <w:rsid w:val="00114547"/>
    <w:rsid w:val="00114B0B"/>
    <w:rsid w:val="00114F23"/>
    <w:rsid w:val="00114F8F"/>
    <w:rsid w:val="0011511D"/>
    <w:rsid w:val="00115204"/>
    <w:rsid w:val="0011575D"/>
    <w:rsid w:val="00115FF4"/>
    <w:rsid w:val="0011668E"/>
    <w:rsid w:val="0011678E"/>
    <w:rsid w:val="00116D0E"/>
    <w:rsid w:val="00117C68"/>
    <w:rsid w:val="00120116"/>
    <w:rsid w:val="001207E1"/>
    <w:rsid w:val="00121414"/>
    <w:rsid w:val="0012162C"/>
    <w:rsid w:val="00121637"/>
    <w:rsid w:val="00121694"/>
    <w:rsid w:val="001217C0"/>
    <w:rsid w:val="00121C14"/>
    <w:rsid w:val="00121EF5"/>
    <w:rsid w:val="00121F98"/>
    <w:rsid w:val="001220F1"/>
    <w:rsid w:val="00122F05"/>
    <w:rsid w:val="00123734"/>
    <w:rsid w:val="00123819"/>
    <w:rsid w:val="00123A03"/>
    <w:rsid w:val="00123C20"/>
    <w:rsid w:val="0012434E"/>
    <w:rsid w:val="00125BB0"/>
    <w:rsid w:val="00125F59"/>
    <w:rsid w:val="00127030"/>
    <w:rsid w:val="00127380"/>
    <w:rsid w:val="00130139"/>
    <w:rsid w:val="00131340"/>
    <w:rsid w:val="00131458"/>
    <w:rsid w:val="00131B22"/>
    <w:rsid w:val="00132110"/>
    <w:rsid w:val="001323B3"/>
    <w:rsid w:val="001326F9"/>
    <w:rsid w:val="00132C93"/>
    <w:rsid w:val="00132DB8"/>
    <w:rsid w:val="0013363F"/>
    <w:rsid w:val="00133B3F"/>
    <w:rsid w:val="00133BE0"/>
    <w:rsid w:val="001345AF"/>
    <w:rsid w:val="001348D9"/>
    <w:rsid w:val="001348F2"/>
    <w:rsid w:val="00134ADB"/>
    <w:rsid w:val="00134E0F"/>
    <w:rsid w:val="001350A7"/>
    <w:rsid w:val="001358F1"/>
    <w:rsid w:val="001362FE"/>
    <w:rsid w:val="0013640F"/>
    <w:rsid w:val="001369FE"/>
    <w:rsid w:val="001371AA"/>
    <w:rsid w:val="00137304"/>
    <w:rsid w:val="001373FB"/>
    <w:rsid w:val="00140547"/>
    <w:rsid w:val="00141040"/>
    <w:rsid w:val="001416BD"/>
    <w:rsid w:val="001418D3"/>
    <w:rsid w:val="00141BC7"/>
    <w:rsid w:val="00141D12"/>
    <w:rsid w:val="001420DC"/>
    <w:rsid w:val="001421D6"/>
    <w:rsid w:val="001433B1"/>
    <w:rsid w:val="0014345F"/>
    <w:rsid w:val="00143624"/>
    <w:rsid w:val="001437FC"/>
    <w:rsid w:val="00144179"/>
    <w:rsid w:val="00144218"/>
    <w:rsid w:val="0014450A"/>
    <w:rsid w:val="00144FB9"/>
    <w:rsid w:val="001459C3"/>
    <w:rsid w:val="00145B0D"/>
    <w:rsid w:val="00145D84"/>
    <w:rsid w:val="00146A8B"/>
    <w:rsid w:val="00146B41"/>
    <w:rsid w:val="00147894"/>
    <w:rsid w:val="001501A7"/>
    <w:rsid w:val="00150260"/>
    <w:rsid w:val="00150690"/>
    <w:rsid w:val="00150A20"/>
    <w:rsid w:val="00152114"/>
    <w:rsid w:val="0015304B"/>
    <w:rsid w:val="001547C9"/>
    <w:rsid w:val="00154E26"/>
    <w:rsid w:val="00154F54"/>
    <w:rsid w:val="00155AE3"/>
    <w:rsid w:val="00155CF2"/>
    <w:rsid w:val="00156085"/>
    <w:rsid w:val="00156184"/>
    <w:rsid w:val="001561D0"/>
    <w:rsid w:val="0015780A"/>
    <w:rsid w:val="00157902"/>
    <w:rsid w:val="00157AAE"/>
    <w:rsid w:val="00157D49"/>
    <w:rsid w:val="00157E25"/>
    <w:rsid w:val="001601E9"/>
    <w:rsid w:val="00160493"/>
    <w:rsid w:val="001606C7"/>
    <w:rsid w:val="001608F4"/>
    <w:rsid w:val="00160A5E"/>
    <w:rsid w:val="00160CC8"/>
    <w:rsid w:val="00161EEB"/>
    <w:rsid w:val="00162EF1"/>
    <w:rsid w:val="001637E5"/>
    <w:rsid w:val="00163824"/>
    <w:rsid w:val="00164479"/>
    <w:rsid w:val="00164DBF"/>
    <w:rsid w:val="001659B2"/>
    <w:rsid w:val="00165D37"/>
    <w:rsid w:val="00165E21"/>
    <w:rsid w:val="00166D4E"/>
    <w:rsid w:val="00167B7D"/>
    <w:rsid w:val="001710D0"/>
    <w:rsid w:val="00171418"/>
    <w:rsid w:val="00172BCE"/>
    <w:rsid w:val="00173213"/>
    <w:rsid w:val="00173371"/>
    <w:rsid w:val="00173FEA"/>
    <w:rsid w:val="00174373"/>
    <w:rsid w:val="0017459E"/>
    <w:rsid w:val="001746FC"/>
    <w:rsid w:val="0017492C"/>
    <w:rsid w:val="00174DD7"/>
    <w:rsid w:val="00175417"/>
    <w:rsid w:val="0017599E"/>
    <w:rsid w:val="00175CF6"/>
    <w:rsid w:val="00176224"/>
    <w:rsid w:val="00176E6C"/>
    <w:rsid w:val="001809DB"/>
    <w:rsid w:val="00181090"/>
    <w:rsid w:val="00181184"/>
    <w:rsid w:val="001815CF"/>
    <w:rsid w:val="00182114"/>
    <w:rsid w:val="0018225D"/>
    <w:rsid w:val="001840CA"/>
    <w:rsid w:val="00185920"/>
    <w:rsid w:val="00187695"/>
    <w:rsid w:val="0018771B"/>
    <w:rsid w:val="00187BAA"/>
    <w:rsid w:val="00190027"/>
    <w:rsid w:val="00190E22"/>
    <w:rsid w:val="00190FF9"/>
    <w:rsid w:val="0019187F"/>
    <w:rsid w:val="00191CC4"/>
    <w:rsid w:val="00192302"/>
    <w:rsid w:val="00192317"/>
    <w:rsid w:val="00192664"/>
    <w:rsid w:val="00192B61"/>
    <w:rsid w:val="00193397"/>
    <w:rsid w:val="00193D10"/>
    <w:rsid w:val="00193D5E"/>
    <w:rsid w:val="00194297"/>
    <w:rsid w:val="00194356"/>
    <w:rsid w:val="00195394"/>
    <w:rsid w:val="001954A3"/>
    <w:rsid w:val="00196216"/>
    <w:rsid w:val="00196370"/>
    <w:rsid w:val="00196452"/>
    <w:rsid w:val="00197EFF"/>
    <w:rsid w:val="001A03AD"/>
    <w:rsid w:val="001A066F"/>
    <w:rsid w:val="001A0F0F"/>
    <w:rsid w:val="001A25AC"/>
    <w:rsid w:val="001A2BF6"/>
    <w:rsid w:val="001A3C05"/>
    <w:rsid w:val="001A4140"/>
    <w:rsid w:val="001A53BC"/>
    <w:rsid w:val="001A5444"/>
    <w:rsid w:val="001A5897"/>
    <w:rsid w:val="001A5898"/>
    <w:rsid w:val="001A58C9"/>
    <w:rsid w:val="001A5DA1"/>
    <w:rsid w:val="001A6289"/>
    <w:rsid w:val="001A6A4C"/>
    <w:rsid w:val="001A6D1D"/>
    <w:rsid w:val="001A6E7C"/>
    <w:rsid w:val="001A7E14"/>
    <w:rsid w:val="001A7F52"/>
    <w:rsid w:val="001A7FF6"/>
    <w:rsid w:val="001B0157"/>
    <w:rsid w:val="001B0ED6"/>
    <w:rsid w:val="001B1CB4"/>
    <w:rsid w:val="001B1EB7"/>
    <w:rsid w:val="001B3EE2"/>
    <w:rsid w:val="001B4064"/>
    <w:rsid w:val="001B5581"/>
    <w:rsid w:val="001B5592"/>
    <w:rsid w:val="001B5BDB"/>
    <w:rsid w:val="001B657F"/>
    <w:rsid w:val="001B76B7"/>
    <w:rsid w:val="001B7F65"/>
    <w:rsid w:val="001C052D"/>
    <w:rsid w:val="001C06D7"/>
    <w:rsid w:val="001C10B2"/>
    <w:rsid w:val="001C1380"/>
    <w:rsid w:val="001C188B"/>
    <w:rsid w:val="001C1FD8"/>
    <w:rsid w:val="001C28DE"/>
    <w:rsid w:val="001C29B6"/>
    <w:rsid w:val="001C3050"/>
    <w:rsid w:val="001C3DF4"/>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1DE7"/>
    <w:rsid w:val="001D23DA"/>
    <w:rsid w:val="001D23EB"/>
    <w:rsid w:val="001D27EE"/>
    <w:rsid w:val="001D2964"/>
    <w:rsid w:val="001D2E6F"/>
    <w:rsid w:val="001D30D2"/>
    <w:rsid w:val="001D3666"/>
    <w:rsid w:val="001D3BC6"/>
    <w:rsid w:val="001D4213"/>
    <w:rsid w:val="001D4323"/>
    <w:rsid w:val="001D4E6E"/>
    <w:rsid w:val="001D5880"/>
    <w:rsid w:val="001D5F74"/>
    <w:rsid w:val="001D5FE5"/>
    <w:rsid w:val="001D6781"/>
    <w:rsid w:val="001D6AF8"/>
    <w:rsid w:val="001D7821"/>
    <w:rsid w:val="001E0975"/>
    <w:rsid w:val="001E0BFC"/>
    <w:rsid w:val="001E0D35"/>
    <w:rsid w:val="001E0E57"/>
    <w:rsid w:val="001E1280"/>
    <w:rsid w:val="001E1503"/>
    <w:rsid w:val="001E1A20"/>
    <w:rsid w:val="001E1C71"/>
    <w:rsid w:val="001E1F8E"/>
    <w:rsid w:val="001E25BC"/>
    <w:rsid w:val="001E2850"/>
    <w:rsid w:val="001E2B84"/>
    <w:rsid w:val="001E360D"/>
    <w:rsid w:val="001E45CE"/>
    <w:rsid w:val="001E46F0"/>
    <w:rsid w:val="001E4C42"/>
    <w:rsid w:val="001E5325"/>
    <w:rsid w:val="001E6330"/>
    <w:rsid w:val="001E7037"/>
    <w:rsid w:val="001E7871"/>
    <w:rsid w:val="001F0867"/>
    <w:rsid w:val="001F0EA7"/>
    <w:rsid w:val="001F149E"/>
    <w:rsid w:val="001F1E17"/>
    <w:rsid w:val="001F1EBD"/>
    <w:rsid w:val="001F1F7E"/>
    <w:rsid w:val="001F279D"/>
    <w:rsid w:val="001F2F84"/>
    <w:rsid w:val="001F30A1"/>
    <w:rsid w:val="001F3B5B"/>
    <w:rsid w:val="001F45C5"/>
    <w:rsid w:val="001F48B5"/>
    <w:rsid w:val="001F5920"/>
    <w:rsid w:val="001F5A3E"/>
    <w:rsid w:val="001F5F57"/>
    <w:rsid w:val="001F5FD4"/>
    <w:rsid w:val="001F69B9"/>
    <w:rsid w:val="00200238"/>
    <w:rsid w:val="002006F7"/>
    <w:rsid w:val="002008D0"/>
    <w:rsid w:val="00200C20"/>
    <w:rsid w:val="002012BE"/>
    <w:rsid w:val="00201434"/>
    <w:rsid w:val="00201739"/>
    <w:rsid w:val="0020255B"/>
    <w:rsid w:val="0020355F"/>
    <w:rsid w:val="00203EA1"/>
    <w:rsid w:val="00204CB0"/>
    <w:rsid w:val="002055DB"/>
    <w:rsid w:val="00205C92"/>
    <w:rsid w:val="00205DB2"/>
    <w:rsid w:val="0020659E"/>
    <w:rsid w:val="002066E9"/>
    <w:rsid w:val="00207307"/>
    <w:rsid w:val="00207A98"/>
    <w:rsid w:val="00210339"/>
    <w:rsid w:val="00210361"/>
    <w:rsid w:val="00210528"/>
    <w:rsid w:val="00210AEE"/>
    <w:rsid w:val="00211756"/>
    <w:rsid w:val="00211AF6"/>
    <w:rsid w:val="00213AAF"/>
    <w:rsid w:val="0021413A"/>
    <w:rsid w:val="00214A06"/>
    <w:rsid w:val="00214D47"/>
    <w:rsid w:val="00215440"/>
    <w:rsid w:val="002158DB"/>
    <w:rsid w:val="00216348"/>
    <w:rsid w:val="0021641D"/>
    <w:rsid w:val="0021658D"/>
    <w:rsid w:val="00216779"/>
    <w:rsid w:val="002177E5"/>
    <w:rsid w:val="00217A7E"/>
    <w:rsid w:val="00217CC1"/>
    <w:rsid w:val="00220401"/>
    <w:rsid w:val="002208F3"/>
    <w:rsid w:val="00220EA8"/>
    <w:rsid w:val="0022107B"/>
    <w:rsid w:val="0022182C"/>
    <w:rsid w:val="00221901"/>
    <w:rsid w:val="00222FEB"/>
    <w:rsid w:val="002238F2"/>
    <w:rsid w:val="00223974"/>
    <w:rsid w:val="00223D82"/>
    <w:rsid w:val="00223F37"/>
    <w:rsid w:val="00223FAB"/>
    <w:rsid w:val="00224364"/>
    <w:rsid w:val="00224533"/>
    <w:rsid w:val="00225356"/>
    <w:rsid w:val="00225758"/>
    <w:rsid w:val="00226302"/>
    <w:rsid w:val="00226EBE"/>
    <w:rsid w:val="002275EF"/>
    <w:rsid w:val="00227998"/>
    <w:rsid w:val="00230561"/>
    <w:rsid w:val="00230710"/>
    <w:rsid w:val="00230E8C"/>
    <w:rsid w:val="00231499"/>
    <w:rsid w:val="0023228E"/>
    <w:rsid w:val="0023241A"/>
    <w:rsid w:val="002327A3"/>
    <w:rsid w:val="00232D35"/>
    <w:rsid w:val="00233018"/>
    <w:rsid w:val="00233B67"/>
    <w:rsid w:val="00233DA2"/>
    <w:rsid w:val="00234192"/>
    <w:rsid w:val="002355F4"/>
    <w:rsid w:val="00235CB9"/>
    <w:rsid w:val="00236114"/>
    <w:rsid w:val="002362AD"/>
    <w:rsid w:val="002363D8"/>
    <w:rsid w:val="0023665A"/>
    <w:rsid w:val="002370A0"/>
    <w:rsid w:val="00237F4B"/>
    <w:rsid w:val="00237FC9"/>
    <w:rsid w:val="002402DC"/>
    <w:rsid w:val="0024030E"/>
    <w:rsid w:val="00242790"/>
    <w:rsid w:val="00242A08"/>
    <w:rsid w:val="00242C50"/>
    <w:rsid w:val="00242F51"/>
    <w:rsid w:val="002432D4"/>
    <w:rsid w:val="00244771"/>
    <w:rsid w:val="00244B8F"/>
    <w:rsid w:val="0024558B"/>
    <w:rsid w:val="00246A08"/>
    <w:rsid w:val="0024728C"/>
    <w:rsid w:val="00247E67"/>
    <w:rsid w:val="00250CD7"/>
    <w:rsid w:val="00250E96"/>
    <w:rsid w:val="00251F79"/>
    <w:rsid w:val="0025208C"/>
    <w:rsid w:val="00252852"/>
    <w:rsid w:val="00252D6B"/>
    <w:rsid w:val="00252EF0"/>
    <w:rsid w:val="0025341E"/>
    <w:rsid w:val="00253749"/>
    <w:rsid w:val="00254107"/>
    <w:rsid w:val="00254281"/>
    <w:rsid w:val="002545D0"/>
    <w:rsid w:val="00254E10"/>
    <w:rsid w:val="002550BD"/>
    <w:rsid w:val="0025637A"/>
    <w:rsid w:val="0025638B"/>
    <w:rsid w:val="002563F5"/>
    <w:rsid w:val="00256C92"/>
    <w:rsid w:val="002571FA"/>
    <w:rsid w:val="002574C6"/>
    <w:rsid w:val="00257800"/>
    <w:rsid w:val="00257F1D"/>
    <w:rsid w:val="00257F6A"/>
    <w:rsid w:val="0026122B"/>
    <w:rsid w:val="00261A0A"/>
    <w:rsid w:val="00261E50"/>
    <w:rsid w:val="00262459"/>
    <w:rsid w:val="0026270E"/>
    <w:rsid w:val="0026274C"/>
    <w:rsid w:val="0026295A"/>
    <w:rsid w:val="00262A2F"/>
    <w:rsid w:val="0026343D"/>
    <w:rsid w:val="00263E2B"/>
    <w:rsid w:val="00265691"/>
    <w:rsid w:val="00265AF9"/>
    <w:rsid w:val="0026697C"/>
    <w:rsid w:val="00266CF2"/>
    <w:rsid w:val="00267350"/>
    <w:rsid w:val="00270C65"/>
    <w:rsid w:val="00271C0E"/>
    <w:rsid w:val="00272839"/>
    <w:rsid w:val="00272EBE"/>
    <w:rsid w:val="00272FD2"/>
    <w:rsid w:val="002731DB"/>
    <w:rsid w:val="002735D8"/>
    <w:rsid w:val="00273BB2"/>
    <w:rsid w:val="00273C22"/>
    <w:rsid w:val="00273E14"/>
    <w:rsid w:val="00274487"/>
    <w:rsid w:val="0027472E"/>
    <w:rsid w:val="00274BE3"/>
    <w:rsid w:val="00276A6E"/>
    <w:rsid w:val="00276A79"/>
    <w:rsid w:val="00276A87"/>
    <w:rsid w:val="002776B3"/>
    <w:rsid w:val="00277842"/>
    <w:rsid w:val="00277DAE"/>
    <w:rsid w:val="00280E14"/>
    <w:rsid w:val="002813D2"/>
    <w:rsid w:val="00281819"/>
    <w:rsid w:val="00281AB8"/>
    <w:rsid w:val="002820C0"/>
    <w:rsid w:val="00282D0B"/>
    <w:rsid w:val="00282D29"/>
    <w:rsid w:val="0028393C"/>
    <w:rsid w:val="00283D4B"/>
    <w:rsid w:val="00284121"/>
    <w:rsid w:val="00284C38"/>
    <w:rsid w:val="00284CCC"/>
    <w:rsid w:val="00284E00"/>
    <w:rsid w:val="00285CF1"/>
    <w:rsid w:val="00286309"/>
    <w:rsid w:val="00286F0A"/>
    <w:rsid w:val="00287656"/>
    <w:rsid w:val="00290509"/>
    <w:rsid w:val="00290D05"/>
    <w:rsid w:val="002915BF"/>
    <w:rsid w:val="002925E6"/>
    <w:rsid w:val="00293094"/>
    <w:rsid w:val="00293969"/>
    <w:rsid w:val="00293B3E"/>
    <w:rsid w:val="00293C5A"/>
    <w:rsid w:val="00295157"/>
    <w:rsid w:val="00295D34"/>
    <w:rsid w:val="00296A4E"/>
    <w:rsid w:val="00296E3F"/>
    <w:rsid w:val="0029715D"/>
    <w:rsid w:val="002978EC"/>
    <w:rsid w:val="002A03CC"/>
    <w:rsid w:val="002A03D3"/>
    <w:rsid w:val="002A04F0"/>
    <w:rsid w:val="002A0811"/>
    <w:rsid w:val="002A0CB2"/>
    <w:rsid w:val="002A0CB9"/>
    <w:rsid w:val="002A0F58"/>
    <w:rsid w:val="002A10BE"/>
    <w:rsid w:val="002A12CB"/>
    <w:rsid w:val="002A16B9"/>
    <w:rsid w:val="002A1A3F"/>
    <w:rsid w:val="002A2B02"/>
    <w:rsid w:val="002A3A02"/>
    <w:rsid w:val="002A3C62"/>
    <w:rsid w:val="002A3EE3"/>
    <w:rsid w:val="002A4052"/>
    <w:rsid w:val="002A42B0"/>
    <w:rsid w:val="002A45A6"/>
    <w:rsid w:val="002A4818"/>
    <w:rsid w:val="002A4939"/>
    <w:rsid w:val="002A4E75"/>
    <w:rsid w:val="002A4EC8"/>
    <w:rsid w:val="002A52C1"/>
    <w:rsid w:val="002A5C74"/>
    <w:rsid w:val="002A671C"/>
    <w:rsid w:val="002A7055"/>
    <w:rsid w:val="002A77C6"/>
    <w:rsid w:val="002A7EED"/>
    <w:rsid w:val="002B0126"/>
    <w:rsid w:val="002B019F"/>
    <w:rsid w:val="002B033A"/>
    <w:rsid w:val="002B1C06"/>
    <w:rsid w:val="002B1E9F"/>
    <w:rsid w:val="002B26F2"/>
    <w:rsid w:val="002B284D"/>
    <w:rsid w:val="002B2D93"/>
    <w:rsid w:val="002B32DE"/>
    <w:rsid w:val="002B32F1"/>
    <w:rsid w:val="002B3425"/>
    <w:rsid w:val="002B41A5"/>
    <w:rsid w:val="002B47CE"/>
    <w:rsid w:val="002B4D7C"/>
    <w:rsid w:val="002B5390"/>
    <w:rsid w:val="002B6BEE"/>
    <w:rsid w:val="002B76F0"/>
    <w:rsid w:val="002C0191"/>
    <w:rsid w:val="002C1133"/>
    <w:rsid w:val="002C11E9"/>
    <w:rsid w:val="002C12FF"/>
    <w:rsid w:val="002C27AC"/>
    <w:rsid w:val="002C3F1E"/>
    <w:rsid w:val="002C4215"/>
    <w:rsid w:val="002C42F7"/>
    <w:rsid w:val="002C5CF6"/>
    <w:rsid w:val="002C5D74"/>
    <w:rsid w:val="002C67DD"/>
    <w:rsid w:val="002C6984"/>
    <w:rsid w:val="002C6FB7"/>
    <w:rsid w:val="002C709F"/>
    <w:rsid w:val="002C745F"/>
    <w:rsid w:val="002C7DF8"/>
    <w:rsid w:val="002C7F77"/>
    <w:rsid w:val="002D028D"/>
    <w:rsid w:val="002D054F"/>
    <w:rsid w:val="002D0724"/>
    <w:rsid w:val="002D11A5"/>
    <w:rsid w:val="002D131B"/>
    <w:rsid w:val="002D17FD"/>
    <w:rsid w:val="002D1B82"/>
    <w:rsid w:val="002D1C90"/>
    <w:rsid w:val="002D2323"/>
    <w:rsid w:val="002D244E"/>
    <w:rsid w:val="002D35BC"/>
    <w:rsid w:val="002D5040"/>
    <w:rsid w:val="002D51F4"/>
    <w:rsid w:val="002D66E6"/>
    <w:rsid w:val="002D67A3"/>
    <w:rsid w:val="002D7842"/>
    <w:rsid w:val="002D7882"/>
    <w:rsid w:val="002E003A"/>
    <w:rsid w:val="002E02E5"/>
    <w:rsid w:val="002E08EA"/>
    <w:rsid w:val="002E1442"/>
    <w:rsid w:val="002E14F0"/>
    <w:rsid w:val="002E17C9"/>
    <w:rsid w:val="002E2CD6"/>
    <w:rsid w:val="002E301C"/>
    <w:rsid w:val="002E34E4"/>
    <w:rsid w:val="002E3888"/>
    <w:rsid w:val="002E401C"/>
    <w:rsid w:val="002E424F"/>
    <w:rsid w:val="002E462B"/>
    <w:rsid w:val="002E4B57"/>
    <w:rsid w:val="002E4B67"/>
    <w:rsid w:val="002E4DB4"/>
    <w:rsid w:val="002E509C"/>
    <w:rsid w:val="002E50AC"/>
    <w:rsid w:val="002E5504"/>
    <w:rsid w:val="002E65D1"/>
    <w:rsid w:val="002E78C6"/>
    <w:rsid w:val="002E7C18"/>
    <w:rsid w:val="002F0383"/>
    <w:rsid w:val="002F0CB2"/>
    <w:rsid w:val="002F0EE0"/>
    <w:rsid w:val="002F1117"/>
    <w:rsid w:val="002F277F"/>
    <w:rsid w:val="002F2AEF"/>
    <w:rsid w:val="002F2CCF"/>
    <w:rsid w:val="002F2F98"/>
    <w:rsid w:val="002F30F4"/>
    <w:rsid w:val="002F347A"/>
    <w:rsid w:val="002F3AF9"/>
    <w:rsid w:val="002F3E59"/>
    <w:rsid w:val="002F5A6B"/>
    <w:rsid w:val="002F5BDE"/>
    <w:rsid w:val="002F5ED0"/>
    <w:rsid w:val="002F5EE5"/>
    <w:rsid w:val="002F71F6"/>
    <w:rsid w:val="002F7888"/>
    <w:rsid w:val="002F78A8"/>
    <w:rsid w:val="002F7A01"/>
    <w:rsid w:val="0030060F"/>
    <w:rsid w:val="00300CB2"/>
    <w:rsid w:val="00300F17"/>
    <w:rsid w:val="00301D49"/>
    <w:rsid w:val="00302835"/>
    <w:rsid w:val="003029BB"/>
    <w:rsid w:val="00302BCA"/>
    <w:rsid w:val="0030334A"/>
    <w:rsid w:val="003039F2"/>
    <w:rsid w:val="00303C85"/>
    <w:rsid w:val="0030409B"/>
    <w:rsid w:val="0030446E"/>
    <w:rsid w:val="00304824"/>
    <w:rsid w:val="0030522D"/>
    <w:rsid w:val="00305272"/>
    <w:rsid w:val="00305A1D"/>
    <w:rsid w:val="003060FE"/>
    <w:rsid w:val="0030658E"/>
    <w:rsid w:val="0030755D"/>
    <w:rsid w:val="00307C9D"/>
    <w:rsid w:val="00307D90"/>
    <w:rsid w:val="00307DB2"/>
    <w:rsid w:val="0031054D"/>
    <w:rsid w:val="003105A7"/>
    <w:rsid w:val="003115E4"/>
    <w:rsid w:val="00311753"/>
    <w:rsid w:val="00311A19"/>
    <w:rsid w:val="0031204B"/>
    <w:rsid w:val="003122B5"/>
    <w:rsid w:val="00312403"/>
    <w:rsid w:val="003126DE"/>
    <w:rsid w:val="00312A94"/>
    <w:rsid w:val="0031328C"/>
    <w:rsid w:val="0031399C"/>
    <w:rsid w:val="00314A83"/>
    <w:rsid w:val="0031513D"/>
    <w:rsid w:val="00315A3B"/>
    <w:rsid w:val="00315D83"/>
    <w:rsid w:val="00316C27"/>
    <w:rsid w:val="003170AF"/>
    <w:rsid w:val="003173C0"/>
    <w:rsid w:val="003200AC"/>
    <w:rsid w:val="00320A24"/>
    <w:rsid w:val="00320B05"/>
    <w:rsid w:val="00320DAF"/>
    <w:rsid w:val="00321FD4"/>
    <w:rsid w:val="003220B4"/>
    <w:rsid w:val="003225B7"/>
    <w:rsid w:val="003225FA"/>
    <w:rsid w:val="00322B4D"/>
    <w:rsid w:val="00322E69"/>
    <w:rsid w:val="00323328"/>
    <w:rsid w:val="00324036"/>
    <w:rsid w:val="0032426C"/>
    <w:rsid w:val="003247FF"/>
    <w:rsid w:val="00324A66"/>
    <w:rsid w:val="00324AEC"/>
    <w:rsid w:val="0032597E"/>
    <w:rsid w:val="00325B35"/>
    <w:rsid w:val="00326B74"/>
    <w:rsid w:val="00327216"/>
    <w:rsid w:val="00330573"/>
    <w:rsid w:val="003305CB"/>
    <w:rsid w:val="0033080E"/>
    <w:rsid w:val="003315B8"/>
    <w:rsid w:val="00331B90"/>
    <w:rsid w:val="00332E2D"/>
    <w:rsid w:val="00333257"/>
    <w:rsid w:val="00333C6C"/>
    <w:rsid w:val="00334195"/>
    <w:rsid w:val="0033447F"/>
    <w:rsid w:val="003345B4"/>
    <w:rsid w:val="00334B3D"/>
    <w:rsid w:val="00334C65"/>
    <w:rsid w:val="00335C75"/>
    <w:rsid w:val="00335D9D"/>
    <w:rsid w:val="00337BE2"/>
    <w:rsid w:val="003400EC"/>
    <w:rsid w:val="00341525"/>
    <w:rsid w:val="00341C20"/>
    <w:rsid w:val="003426C2"/>
    <w:rsid w:val="003429BF"/>
    <w:rsid w:val="00342AAE"/>
    <w:rsid w:val="0034317F"/>
    <w:rsid w:val="00343E4A"/>
    <w:rsid w:val="00344094"/>
    <w:rsid w:val="00344D71"/>
    <w:rsid w:val="00344F7A"/>
    <w:rsid w:val="00345A96"/>
    <w:rsid w:val="00346934"/>
    <w:rsid w:val="00346B0F"/>
    <w:rsid w:val="00346EBF"/>
    <w:rsid w:val="003470AB"/>
    <w:rsid w:val="00347E59"/>
    <w:rsid w:val="003504BA"/>
    <w:rsid w:val="003509E4"/>
    <w:rsid w:val="00350FCD"/>
    <w:rsid w:val="00351197"/>
    <w:rsid w:val="0035435D"/>
    <w:rsid w:val="00354CF2"/>
    <w:rsid w:val="00355552"/>
    <w:rsid w:val="003562FD"/>
    <w:rsid w:val="0035659D"/>
    <w:rsid w:val="00356EA2"/>
    <w:rsid w:val="00357686"/>
    <w:rsid w:val="0036000B"/>
    <w:rsid w:val="00360494"/>
    <w:rsid w:val="00360D74"/>
    <w:rsid w:val="003613DC"/>
    <w:rsid w:val="003616E3"/>
    <w:rsid w:val="0036220D"/>
    <w:rsid w:val="00362567"/>
    <w:rsid w:val="00364423"/>
    <w:rsid w:val="003645D6"/>
    <w:rsid w:val="00364651"/>
    <w:rsid w:val="00364BC6"/>
    <w:rsid w:val="00364BFB"/>
    <w:rsid w:val="00364F10"/>
    <w:rsid w:val="003658C0"/>
    <w:rsid w:val="0036623B"/>
    <w:rsid w:val="00366398"/>
    <w:rsid w:val="00366504"/>
    <w:rsid w:val="00366A7C"/>
    <w:rsid w:val="00366C70"/>
    <w:rsid w:val="00367F03"/>
    <w:rsid w:val="0037016B"/>
    <w:rsid w:val="00370538"/>
    <w:rsid w:val="00370666"/>
    <w:rsid w:val="00370C81"/>
    <w:rsid w:val="00371363"/>
    <w:rsid w:val="003715EA"/>
    <w:rsid w:val="00372103"/>
    <w:rsid w:val="0037223A"/>
    <w:rsid w:val="003722BD"/>
    <w:rsid w:val="003722CE"/>
    <w:rsid w:val="00372567"/>
    <w:rsid w:val="00372D98"/>
    <w:rsid w:val="00373330"/>
    <w:rsid w:val="00373628"/>
    <w:rsid w:val="00373C81"/>
    <w:rsid w:val="003752CD"/>
    <w:rsid w:val="0037561D"/>
    <w:rsid w:val="00375BA9"/>
    <w:rsid w:val="0037644E"/>
    <w:rsid w:val="00376B17"/>
    <w:rsid w:val="00377D61"/>
    <w:rsid w:val="00377D9B"/>
    <w:rsid w:val="00380ABA"/>
    <w:rsid w:val="00380C73"/>
    <w:rsid w:val="003812E8"/>
    <w:rsid w:val="00381720"/>
    <w:rsid w:val="003824D7"/>
    <w:rsid w:val="003827BC"/>
    <w:rsid w:val="003834F9"/>
    <w:rsid w:val="003837EF"/>
    <w:rsid w:val="003838FB"/>
    <w:rsid w:val="00383CF5"/>
    <w:rsid w:val="00386590"/>
    <w:rsid w:val="00386E8F"/>
    <w:rsid w:val="00390227"/>
    <w:rsid w:val="003902AA"/>
    <w:rsid w:val="00391275"/>
    <w:rsid w:val="003912FF"/>
    <w:rsid w:val="00391678"/>
    <w:rsid w:val="003923B6"/>
    <w:rsid w:val="003930DD"/>
    <w:rsid w:val="003934DF"/>
    <w:rsid w:val="0039373F"/>
    <w:rsid w:val="003938CE"/>
    <w:rsid w:val="00394693"/>
    <w:rsid w:val="00394D1E"/>
    <w:rsid w:val="00395AFF"/>
    <w:rsid w:val="003A0D1D"/>
    <w:rsid w:val="003A0E93"/>
    <w:rsid w:val="003A245F"/>
    <w:rsid w:val="003A2F60"/>
    <w:rsid w:val="003A30D1"/>
    <w:rsid w:val="003A30DF"/>
    <w:rsid w:val="003A34E2"/>
    <w:rsid w:val="003A39E6"/>
    <w:rsid w:val="003A3EC4"/>
    <w:rsid w:val="003A444B"/>
    <w:rsid w:val="003A451E"/>
    <w:rsid w:val="003A4AD0"/>
    <w:rsid w:val="003A517C"/>
    <w:rsid w:val="003A61C3"/>
    <w:rsid w:val="003A7324"/>
    <w:rsid w:val="003A7FBB"/>
    <w:rsid w:val="003B04F3"/>
    <w:rsid w:val="003B07B9"/>
    <w:rsid w:val="003B0EBC"/>
    <w:rsid w:val="003B1C33"/>
    <w:rsid w:val="003B2374"/>
    <w:rsid w:val="003B2849"/>
    <w:rsid w:val="003B3039"/>
    <w:rsid w:val="003B3091"/>
    <w:rsid w:val="003B37EE"/>
    <w:rsid w:val="003B3935"/>
    <w:rsid w:val="003B397F"/>
    <w:rsid w:val="003B3F5E"/>
    <w:rsid w:val="003B4147"/>
    <w:rsid w:val="003B41EF"/>
    <w:rsid w:val="003B449F"/>
    <w:rsid w:val="003B5765"/>
    <w:rsid w:val="003B64C2"/>
    <w:rsid w:val="003B671E"/>
    <w:rsid w:val="003B691C"/>
    <w:rsid w:val="003B7136"/>
    <w:rsid w:val="003C00E1"/>
    <w:rsid w:val="003C093B"/>
    <w:rsid w:val="003C0D35"/>
    <w:rsid w:val="003C1F88"/>
    <w:rsid w:val="003C235B"/>
    <w:rsid w:val="003C2526"/>
    <w:rsid w:val="003C2C2D"/>
    <w:rsid w:val="003C34A7"/>
    <w:rsid w:val="003C4308"/>
    <w:rsid w:val="003C4502"/>
    <w:rsid w:val="003C522E"/>
    <w:rsid w:val="003C553D"/>
    <w:rsid w:val="003C56B2"/>
    <w:rsid w:val="003C5952"/>
    <w:rsid w:val="003C5E6A"/>
    <w:rsid w:val="003C6362"/>
    <w:rsid w:val="003C668C"/>
    <w:rsid w:val="003C6D12"/>
    <w:rsid w:val="003C7B7A"/>
    <w:rsid w:val="003C7F5A"/>
    <w:rsid w:val="003D023A"/>
    <w:rsid w:val="003D0720"/>
    <w:rsid w:val="003D0841"/>
    <w:rsid w:val="003D12C9"/>
    <w:rsid w:val="003D182E"/>
    <w:rsid w:val="003D1976"/>
    <w:rsid w:val="003D2304"/>
    <w:rsid w:val="003D280E"/>
    <w:rsid w:val="003D2862"/>
    <w:rsid w:val="003D29E8"/>
    <w:rsid w:val="003D355A"/>
    <w:rsid w:val="003D3A57"/>
    <w:rsid w:val="003D3CFE"/>
    <w:rsid w:val="003D3EF4"/>
    <w:rsid w:val="003D4337"/>
    <w:rsid w:val="003D465F"/>
    <w:rsid w:val="003D5068"/>
    <w:rsid w:val="003D54D2"/>
    <w:rsid w:val="003D58AC"/>
    <w:rsid w:val="003D59F8"/>
    <w:rsid w:val="003D6518"/>
    <w:rsid w:val="003D65EB"/>
    <w:rsid w:val="003D6849"/>
    <w:rsid w:val="003D6A78"/>
    <w:rsid w:val="003D7709"/>
    <w:rsid w:val="003D7E3C"/>
    <w:rsid w:val="003E009C"/>
    <w:rsid w:val="003E0D1D"/>
    <w:rsid w:val="003E0E20"/>
    <w:rsid w:val="003E20BC"/>
    <w:rsid w:val="003E24FB"/>
    <w:rsid w:val="003E2679"/>
    <w:rsid w:val="003E2943"/>
    <w:rsid w:val="003E2FA8"/>
    <w:rsid w:val="003E34F4"/>
    <w:rsid w:val="003E3BEC"/>
    <w:rsid w:val="003E3FAE"/>
    <w:rsid w:val="003E402B"/>
    <w:rsid w:val="003E407C"/>
    <w:rsid w:val="003E4989"/>
    <w:rsid w:val="003E4D65"/>
    <w:rsid w:val="003E57DB"/>
    <w:rsid w:val="003E5DF9"/>
    <w:rsid w:val="003E5E98"/>
    <w:rsid w:val="003E60F9"/>
    <w:rsid w:val="003E63C0"/>
    <w:rsid w:val="003E64CE"/>
    <w:rsid w:val="003E6593"/>
    <w:rsid w:val="003E670B"/>
    <w:rsid w:val="003E714C"/>
    <w:rsid w:val="003E718C"/>
    <w:rsid w:val="003E71F6"/>
    <w:rsid w:val="003E7764"/>
    <w:rsid w:val="003E7D02"/>
    <w:rsid w:val="003F048D"/>
    <w:rsid w:val="003F0779"/>
    <w:rsid w:val="003F0A43"/>
    <w:rsid w:val="003F2D3D"/>
    <w:rsid w:val="003F3021"/>
    <w:rsid w:val="003F330F"/>
    <w:rsid w:val="003F367F"/>
    <w:rsid w:val="003F4B62"/>
    <w:rsid w:val="003F4D7E"/>
    <w:rsid w:val="003F4D81"/>
    <w:rsid w:val="003F51CF"/>
    <w:rsid w:val="003F600B"/>
    <w:rsid w:val="003F672F"/>
    <w:rsid w:val="003F6992"/>
    <w:rsid w:val="003F6CAC"/>
    <w:rsid w:val="003F7DEA"/>
    <w:rsid w:val="0040027F"/>
    <w:rsid w:val="004005B2"/>
    <w:rsid w:val="00400F1E"/>
    <w:rsid w:val="004017AA"/>
    <w:rsid w:val="00401F5C"/>
    <w:rsid w:val="0040242F"/>
    <w:rsid w:val="00403B9C"/>
    <w:rsid w:val="00403F7E"/>
    <w:rsid w:val="004048C8"/>
    <w:rsid w:val="00404912"/>
    <w:rsid w:val="004054A9"/>
    <w:rsid w:val="0040579A"/>
    <w:rsid w:val="00405D1C"/>
    <w:rsid w:val="00406909"/>
    <w:rsid w:val="00406B9B"/>
    <w:rsid w:val="00407139"/>
    <w:rsid w:val="00407614"/>
    <w:rsid w:val="00407663"/>
    <w:rsid w:val="00407876"/>
    <w:rsid w:val="00407F15"/>
    <w:rsid w:val="004106C1"/>
    <w:rsid w:val="004107B9"/>
    <w:rsid w:val="00410FA8"/>
    <w:rsid w:val="00411055"/>
    <w:rsid w:val="00411453"/>
    <w:rsid w:val="00411503"/>
    <w:rsid w:val="004115C4"/>
    <w:rsid w:val="004118FD"/>
    <w:rsid w:val="00411D80"/>
    <w:rsid w:val="00411E6C"/>
    <w:rsid w:val="004121E5"/>
    <w:rsid w:val="004138F1"/>
    <w:rsid w:val="0041449D"/>
    <w:rsid w:val="004144CF"/>
    <w:rsid w:val="004154D1"/>
    <w:rsid w:val="00415B3B"/>
    <w:rsid w:val="00416351"/>
    <w:rsid w:val="004166D3"/>
    <w:rsid w:val="00416763"/>
    <w:rsid w:val="00416BD1"/>
    <w:rsid w:val="004173B9"/>
    <w:rsid w:val="004203BA"/>
    <w:rsid w:val="0042092D"/>
    <w:rsid w:val="004209E8"/>
    <w:rsid w:val="00420BA6"/>
    <w:rsid w:val="004225FE"/>
    <w:rsid w:val="004233E3"/>
    <w:rsid w:val="0042362B"/>
    <w:rsid w:val="00424A60"/>
    <w:rsid w:val="00424B92"/>
    <w:rsid w:val="00425197"/>
    <w:rsid w:val="00426D7F"/>
    <w:rsid w:val="00426FA9"/>
    <w:rsid w:val="0043028C"/>
    <w:rsid w:val="00430780"/>
    <w:rsid w:val="004307BC"/>
    <w:rsid w:val="0043139D"/>
    <w:rsid w:val="00431B4C"/>
    <w:rsid w:val="004324A8"/>
    <w:rsid w:val="00433120"/>
    <w:rsid w:val="004333F1"/>
    <w:rsid w:val="004342D0"/>
    <w:rsid w:val="004343E6"/>
    <w:rsid w:val="004349D5"/>
    <w:rsid w:val="00434FAC"/>
    <w:rsid w:val="004353AF"/>
    <w:rsid w:val="00435AB4"/>
    <w:rsid w:val="00436B56"/>
    <w:rsid w:val="0043734E"/>
    <w:rsid w:val="004374EB"/>
    <w:rsid w:val="00437AF0"/>
    <w:rsid w:val="004404D3"/>
    <w:rsid w:val="00440E71"/>
    <w:rsid w:val="004415F2"/>
    <w:rsid w:val="00442090"/>
    <w:rsid w:val="004424B5"/>
    <w:rsid w:val="00442758"/>
    <w:rsid w:val="00443452"/>
    <w:rsid w:val="00443512"/>
    <w:rsid w:val="00443CC9"/>
    <w:rsid w:val="00443EAD"/>
    <w:rsid w:val="00444519"/>
    <w:rsid w:val="00444E5C"/>
    <w:rsid w:val="00445182"/>
    <w:rsid w:val="004462E4"/>
    <w:rsid w:val="0044639A"/>
    <w:rsid w:val="004468D2"/>
    <w:rsid w:val="00446D88"/>
    <w:rsid w:val="00446E63"/>
    <w:rsid w:val="00446E9E"/>
    <w:rsid w:val="0044732A"/>
    <w:rsid w:val="00447644"/>
    <w:rsid w:val="004500EA"/>
    <w:rsid w:val="00450723"/>
    <w:rsid w:val="00450776"/>
    <w:rsid w:val="00450E6B"/>
    <w:rsid w:val="0045208F"/>
    <w:rsid w:val="00452A64"/>
    <w:rsid w:val="00452D09"/>
    <w:rsid w:val="00452D13"/>
    <w:rsid w:val="004530D1"/>
    <w:rsid w:val="0045396F"/>
    <w:rsid w:val="004539BF"/>
    <w:rsid w:val="00453DC0"/>
    <w:rsid w:val="00454EFD"/>
    <w:rsid w:val="004555C7"/>
    <w:rsid w:val="004558E5"/>
    <w:rsid w:val="00456288"/>
    <w:rsid w:val="004563BD"/>
    <w:rsid w:val="00456F13"/>
    <w:rsid w:val="00456F93"/>
    <w:rsid w:val="00457614"/>
    <w:rsid w:val="00457E1F"/>
    <w:rsid w:val="00457EEE"/>
    <w:rsid w:val="004601B2"/>
    <w:rsid w:val="0046080C"/>
    <w:rsid w:val="004609CD"/>
    <w:rsid w:val="00461A3B"/>
    <w:rsid w:val="00461E68"/>
    <w:rsid w:val="00462146"/>
    <w:rsid w:val="0046264D"/>
    <w:rsid w:val="004629D4"/>
    <w:rsid w:val="00462D81"/>
    <w:rsid w:val="004631B1"/>
    <w:rsid w:val="0046358D"/>
    <w:rsid w:val="004641F7"/>
    <w:rsid w:val="00464395"/>
    <w:rsid w:val="00464822"/>
    <w:rsid w:val="004650E4"/>
    <w:rsid w:val="0046522A"/>
    <w:rsid w:val="00465856"/>
    <w:rsid w:val="00465B9A"/>
    <w:rsid w:val="00465DD7"/>
    <w:rsid w:val="00466176"/>
    <w:rsid w:val="00466312"/>
    <w:rsid w:val="0046646A"/>
    <w:rsid w:val="004668A6"/>
    <w:rsid w:val="00466F13"/>
    <w:rsid w:val="004678DF"/>
    <w:rsid w:val="00470036"/>
    <w:rsid w:val="00470F6E"/>
    <w:rsid w:val="00470FA1"/>
    <w:rsid w:val="004710A5"/>
    <w:rsid w:val="0047146C"/>
    <w:rsid w:val="004716B2"/>
    <w:rsid w:val="004723D5"/>
    <w:rsid w:val="00472CBD"/>
    <w:rsid w:val="00472EBE"/>
    <w:rsid w:val="004730AE"/>
    <w:rsid w:val="004735CC"/>
    <w:rsid w:val="0047375A"/>
    <w:rsid w:val="00473CCB"/>
    <w:rsid w:val="00475A1C"/>
    <w:rsid w:val="00475C62"/>
    <w:rsid w:val="00476025"/>
    <w:rsid w:val="00476C56"/>
    <w:rsid w:val="00477976"/>
    <w:rsid w:val="004779D6"/>
    <w:rsid w:val="00477AFA"/>
    <w:rsid w:val="00480436"/>
    <w:rsid w:val="0048053C"/>
    <w:rsid w:val="00480564"/>
    <w:rsid w:val="00480B51"/>
    <w:rsid w:val="00480F70"/>
    <w:rsid w:val="00482041"/>
    <w:rsid w:val="004828F8"/>
    <w:rsid w:val="004830C0"/>
    <w:rsid w:val="00484B52"/>
    <w:rsid w:val="00484B6E"/>
    <w:rsid w:val="00484CAB"/>
    <w:rsid w:val="00485007"/>
    <w:rsid w:val="00485B09"/>
    <w:rsid w:val="00485BAC"/>
    <w:rsid w:val="00486740"/>
    <w:rsid w:val="00486D66"/>
    <w:rsid w:val="00486EC2"/>
    <w:rsid w:val="0048727F"/>
    <w:rsid w:val="00487F95"/>
    <w:rsid w:val="00490CBF"/>
    <w:rsid w:val="00491DBB"/>
    <w:rsid w:val="0049206C"/>
    <w:rsid w:val="0049208D"/>
    <w:rsid w:val="00492225"/>
    <w:rsid w:val="00492E82"/>
    <w:rsid w:val="00493EE0"/>
    <w:rsid w:val="004943B7"/>
    <w:rsid w:val="0049497D"/>
    <w:rsid w:val="00494A35"/>
    <w:rsid w:val="00494D80"/>
    <w:rsid w:val="00495262"/>
    <w:rsid w:val="00496131"/>
    <w:rsid w:val="00496493"/>
    <w:rsid w:val="00496F5D"/>
    <w:rsid w:val="00497005"/>
    <w:rsid w:val="004972A1"/>
    <w:rsid w:val="00497341"/>
    <w:rsid w:val="004A03E5"/>
    <w:rsid w:val="004A0EC8"/>
    <w:rsid w:val="004A110A"/>
    <w:rsid w:val="004A1C9B"/>
    <w:rsid w:val="004A226E"/>
    <w:rsid w:val="004A3194"/>
    <w:rsid w:val="004A42EF"/>
    <w:rsid w:val="004A4412"/>
    <w:rsid w:val="004A4581"/>
    <w:rsid w:val="004A4A95"/>
    <w:rsid w:val="004A4ABC"/>
    <w:rsid w:val="004A4D97"/>
    <w:rsid w:val="004A4F53"/>
    <w:rsid w:val="004A5245"/>
    <w:rsid w:val="004A5FB0"/>
    <w:rsid w:val="004A6175"/>
    <w:rsid w:val="004A61E0"/>
    <w:rsid w:val="004B1384"/>
    <w:rsid w:val="004B164A"/>
    <w:rsid w:val="004B1AA2"/>
    <w:rsid w:val="004B24BF"/>
    <w:rsid w:val="004B2569"/>
    <w:rsid w:val="004B2C41"/>
    <w:rsid w:val="004B2ECC"/>
    <w:rsid w:val="004B3256"/>
    <w:rsid w:val="004B363A"/>
    <w:rsid w:val="004B3FF1"/>
    <w:rsid w:val="004B4063"/>
    <w:rsid w:val="004B5A63"/>
    <w:rsid w:val="004B60FD"/>
    <w:rsid w:val="004B6B28"/>
    <w:rsid w:val="004B6B72"/>
    <w:rsid w:val="004B74E0"/>
    <w:rsid w:val="004B7696"/>
    <w:rsid w:val="004B78C8"/>
    <w:rsid w:val="004B79F2"/>
    <w:rsid w:val="004B79F6"/>
    <w:rsid w:val="004C01D7"/>
    <w:rsid w:val="004C04B0"/>
    <w:rsid w:val="004C0B09"/>
    <w:rsid w:val="004C1006"/>
    <w:rsid w:val="004C1D3D"/>
    <w:rsid w:val="004C1FED"/>
    <w:rsid w:val="004C2A81"/>
    <w:rsid w:val="004C2F38"/>
    <w:rsid w:val="004C3F7F"/>
    <w:rsid w:val="004C40A3"/>
    <w:rsid w:val="004C4356"/>
    <w:rsid w:val="004C508F"/>
    <w:rsid w:val="004C53E8"/>
    <w:rsid w:val="004C556E"/>
    <w:rsid w:val="004C63FF"/>
    <w:rsid w:val="004C6798"/>
    <w:rsid w:val="004C6846"/>
    <w:rsid w:val="004C6D3C"/>
    <w:rsid w:val="004C7781"/>
    <w:rsid w:val="004C7B49"/>
    <w:rsid w:val="004C7CDF"/>
    <w:rsid w:val="004D0BA1"/>
    <w:rsid w:val="004D0EDC"/>
    <w:rsid w:val="004D1068"/>
    <w:rsid w:val="004D2B73"/>
    <w:rsid w:val="004D31C8"/>
    <w:rsid w:val="004D3700"/>
    <w:rsid w:val="004D3BCA"/>
    <w:rsid w:val="004D48D4"/>
    <w:rsid w:val="004D51AA"/>
    <w:rsid w:val="004D6311"/>
    <w:rsid w:val="004D69F0"/>
    <w:rsid w:val="004D6B39"/>
    <w:rsid w:val="004D6D68"/>
    <w:rsid w:val="004D7F39"/>
    <w:rsid w:val="004E0793"/>
    <w:rsid w:val="004E089E"/>
    <w:rsid w:val="004E0AA9"/>
    <w:rsid w:val="004E0B6A"/>
    <w:rsid w:val="004E17CA"/>
    <w:rsid w:val="004E18E9"/>
    <w:rsid w:val="004E1ED2"/>
    <w:rsid w:val="004E202D"/>
    <w:rsid w:val="004E3209"/>
    <w:rsid w:val="004E41B8"/>
    <w:rsid w:val="004E51D7"/>
    <w:rsid w:val="004E5692"/>
    <w:rsid w:val="004E5703"/>
    <w:rsid w:val="004E5BFF"/>
    <w:rsid w:val="004E5DBB"/>
    <w:rsid w:val="004E638E"/>
    <w:rsid w:val="004E69DA"/>
    <w:rsid w:val="004E6B56"/>
    <w:rsid w:val="004E6BBB"/>
    <w:rsid w:val="004F0658"/>
    <w:rsid w:val="004F14BB"/>
    <w:rsid w:val="004F2273"/>
    <w:rsid w:val="004F246C"/>
    <w:rsid w:val="004F3586"/>
    <w:rsid w:val="004F3DB7"/>
    <w:rsid w:val="004F3E67"/>
    <w:rsid w:val="004F418B"/>
    <w:rsid w:val="004F43B4"/>
    <w:rsid w:val="004F4827"/>
    <w:rsid w:val="004F48DB"/>
    <w:rsid w:val="004F4C63"/>
    <w:rsid w:val="004F59AC"/>
    <w:rsid w:val="004F5F88"/>
    <w:rsid w:val="004F605E"/>
    <w:rsid w:val="004F65DE"/>
    <w:rsid w:val="004F6AAE"/>
    <w:rsid w:val="004F7BB0"/>
    <w:rsid w:val="0050095C"/>
    <w:rsid w:val="00501424"/>
    <w:rsid w:val="00501847"/>
    <w:rsid w:val="00501F23"/>
    <w:rsid w:val="005031E1"/>
    <w:rsid w:val="0050353C"/>
    <w:rsid w:val="005035C5"/>
    <w:rsid w:val="005041B0"/>
    <w:rsid w:val="00504985"/>
    <w:rsid w:val="00504C08"/>
    <w:rsid w:val="00505D58"/>
    <w:rsid w:val="005061D1"/>
    <w:rsid w:val="005064A4"/>
    <w:rsid w:val="0050656B"/>
    <w:rsid w:val="00506DF8"/>
    <w:rsid w:val="00507073"/>
    <w:rsid w:val="005073D9"/>
    <w:rsid w:val="0050743A"/>
    <w:rsid w:val="00507CD8"/>
    <w:rsid w:val="00510127"/>
    <w:rsid w:val="00510EBE"/>
    <w:rsid w:val="0051102E"/>
    <w:rsid w:val="00511DEC"/>
    <w:rsid w:val="00512247"/>
    <w:rsid w:val="00512404"/>
    <w:rsid w:val="0051319C"/>
    <w:rsid w:val="00513477"/>
    <w:rsid w:val="0051355F"/>
    <w:rsid w:val="00513A26"/>
    <w:rsid w:val="00513C0B"/>
    <w:rsid w:val="005141EC"/>
    <w:rsid w:val="005151CA"/>
    <w:rsid w:val="0051545F"/>
    <w:rsid w:val="0051588B"/>
    <w:rsid w:val="00515CF1"/>
    <w:rsid w:val="005179F7"/>
    <w:rsid w:val="00517D61"/>
    <w:rsid w:val="00517EF1"/>
    <w:rsid w:val="00520095"/>
    <w:rsid w:val="00521127"/>
    <w:rsid w:val="005213FC"/>
    <w:rsid w:val="005216DB"/>
    <w:rsid w:val="00521AA4"/>
    <w:rsid w:val="005222AC"/>
    <w:rsid w:val="005227A7"/>
    <w:rsid w:val="0052294E"/>
    <w:rsid w:val="00522E50"/>
    <w:rsid w:val="00524F09"/>
    <w:rsid w:val="00525D6B"/>
    <w:rsid w:val="00526A63"/>
    <w:rsid w:val="00527247"/>
    <w:rsid w:val="0052743F"/>
    <w:rsid w:val="00530C31"/>
    <w:rsid w:val="00530F0D"/>
    <w:rsid w:val="00531A09"/>
    <w:rsid w:val="0053209C"/>
    <w:rsid w:val="0053273F"/>
    <w:rsid w:val="00532754"/>
    <w:rsid w:val="0053289E"/>
    <w:rsid w:val="00533BD1"/>
    <w:rsid w:val="00534B7D"/>
    <w:rsid w:val="005351FB"/>
    <w:rsid w:val="00536179"/>
    <w:rsid w:val="005366D2"/>
    <w:rsid w:val="00536B02"/>
    <w:rsid w:val="00536D1B"/>
    <w:rsid w:val="00537783"/>
    <w:rsid w:val="00537B00"/>
    <w:rsid w:val="0054078D"/>
    <w:rsid w:val="005409D7"/>
    <w:rsid w:val="005414BC"/>
    <w:rsid w:val="00541688"/>
    <w:rsid w:val="00541DD7"/>
    <w:rsid w:val="00542150"/>
    <w:rsid w:val="00543A13"/>
    <w:rsid w:val="00543F4E"/>
    <w:rsid w:val="00544579"/>
    <w:rsid w:val="005448C3"/>
    <w:rsid w:val="00545524"/>
    <w:rsid w:val="00545CB2"/>
    <w:rsid w:val="00545EF8"/>
    <w:rsid w:val="0054677C"/>
    <w:rsid w:val="00546CC4"/>
    <w:rsid w:val="0055101E"/>
    <w:rsid w:val="0055221E"/>
    <w:rsid w:val="0055268C"/>
    <w:rsid w:val="0055286A"/>
    <w:rsid w:val="00552944"/>
    <w:rsid w:val="0055492C"/>
    <w:rsid w:val="00554A90"/>
    <w:rsid w:val="00554DBC"/>
    <w:rsid w:val="00554DCA"/>
    <w:rsid w:val="00554DD3"/>
    <w:rsid w:val="00555197"/>
    <w:rsid w:val="0055609C"/>
    <w:rsid w:val="00557717"/>
    <w:rsid w:val="00557720"/>
    <w:rsid w:val="00560F6F"/>
    <w:rsid w:val="00561217"/>
    <w:rsid w:val="0056136F"/>
    <w:rsid w:val="005622F8"/>
    <w:rsid w:val="0056244A"/>
    <w:rsid w:val="005633DA"/>
    <w:rsid w:val="005638AA"/>
    <w:rsid w:val="00563D0D"/>
    <w:rsid w:val="00564046"/>
    <w:rsid w:val="005642D8"/>
    <w:rsid w:val="005644A4"/>
    <w:rsid w:val="00564955"/>
    <w:rsid w:val="00564D12"/>
    <w:rsid w:val="0056548C"/>
    <w:rsid w:val="00565512"/>
    <w:rsid w:val="00566369"/>
    <w:rsid w:val="0056648C"/>
    <w:rsid w:val="005668EB"/>
    <w:rsid w:val="00566E7B"/>
    <w:rsid w:val="00567282"/>
    <w:rsid w:val="00567935"/>
    <w:rsid w:val="005679F3"/>
    <w:rsid w:val="00567A8F"/>
    <w:rsid w:val="00567BD1"/>
    <w:rsid w:val="00567C86"/>
    <w:rsid w:val="0057009B"/>
    <w:rsid w:val="00570485"/>
    <w:rsid w:val="00570B94"/>
    <w:rsid w:val="00570CEF"/>
    <w:rsid w:val="00570F63"/>
    <w:rsid w:val="0057182A"/>
    <w:rsid w:val="005722FB"/>
    <w:rsid w:val="005727C7"/>
    <w:rsid w:val="005731E3"/>
    <w:rsid w:val="005734A3"/>
    <w:rsid w:val="005734A5"/>
    <w:rsid w:val="005736A3"/>
    <w:rsid w:val="005736F4"/>
    <w:rsid w:val="005741E6"/>
    <w:rsid w:val="005760A8"/>
    <w:rsid w:val="00576D33"/>
    <w:rsid w:val="005800F3"/>
    <w:rsid w:val="00580326"/>
    <w:rsid w:val="00580708"/>
    <w:rsid w:val="005809DE"/>
    <w:rsid w:val="00581861"/>
    <w:rsid w:val="00581BB3"/>
    <w:rsid w:val="00581F5F"/>
    <w:rsid w:val="00582018"/>
    <w:rsid w:val="00582141"/>
    <w:rsid w:val="00582816"/>
    <w:rsid w:val="00583C49"/>
    <w:rsid w:val="00585C15"/>
    <w:rsid w:val="00586093"/>
    <w:rsid w:val="005866B0"/>
    <w:rsid w:val="0058737E"/>
    <w:rsid w:val="0059063E"/>
    <w:rsid w:val="00590F63"/>
    <w:rsid w:val="005917E2"/>
    <w:rsid w:val="005924DC"/>
    <w:rsid w:val="00592717"/>
    <w:rsid w:val="00592BCE"/>
    <w:rsid w:val="00593255"/>
    <w:rsid w:val="00593586"/>
    <w:rsid w:val="0059369F"/>
    <w:rsid w:val="005943C6"/>
    <w:rsid w:val="005955CC"/>
    <w:rsid w:val="0059563B"/>
    <w:rsid w:val="005956C6"/>
    <w:rsid w:val="00595F4C"/>
    <w:rsid w:val="0059675E"/>
    <w:rsid w:val="005968C8"/>
    <w:rsid w:val="00596E35"/>
    <w:rsid w:val="00597040"/>
    <w:rsid w:val="00597331"/>
    <w:rsid w:val="00597BC8"/>
    <w:rsid w:val="00597EE1"/>
    <w:rsid w:val="005A02D0"/>
    <w:rsid w:val="005A04CD"/>
    <w:rsid w:val="005A06A9"/>
    <w:rsid w:val="005A070D"/>
    <w:rsid w:val="005A082A"/>
    <w:rsid w:val="005A1CD2"/>
    <w:rsid w:val="005A2C64"/>
    <w:rsid w:val="005A3D24"/>
    <w:rsid w:val="005A3FDE"/>
    <w:rsid w:val="005A50D7"/>
    <w:rsid w:val="005A5CE1"/>
    <w:rsid w:val="005A6B1F"/>
    <w:rsid w:val="005A7DEF"/>
    <w:rsid w:val="005A7F4B"/>
    <w:rsid w:val="005B063A"/>
    <w:rsid w:val="005B0783"/>
    <w:rsid w:val="005B0A7F"/>
    <w:rsid w:val="005B0B7D"/>
    <w:rsid w:val="005B0F3D"/>
    <w:rsid w:val="005B17E6"/>
    <w:rsid w:val="005B1AF8"/>
    <w:rsid w:val="005B1B08"/>
    <w:rsid w:val="005B1F10"/>
    <w:rsid w:val="005B278E"/>
    <w:rsid w:val="005B2F95"/>
    <w:rsid w:val="005B3D32"/>
    <w:rsid w:val="005B4F75"/>
    <w:rsid w:val="005B531D"/>
    <w:rsid w:val="005B546F"/>
    <w:rsid w:val="005B58C4"/>
    <w:rsid w:val="005B590F"/>
    <w:rsid w:val="005B5AEB"/>
    <w:rsid w:val="005B743B"/>
    <w:rsid w:val="005B7881"/>
    <w:rsid w:val="005C1A9E"/>
    <w:rsid w:val="005C1D27"/>
    <w:rsid w:val="005C1DED"/>
    <w:rsid w:val="005C1EFE"/>
    <w:rsid w:val="005C210D"/>
    <w:rsid w:val="005C226B"/>
    <w:rsid w:val="005C256F"/>
    <w:rsid w:val="005C3B2D"/>
    <w:rsid w:val="005C3FEB"/>
    <w:rsid w:val="005C4B88"/>
    <w:rsid w:val="005C5473"/>
    <w:rsid w:val="005C54DC"/>
    <w:rsid w:val="005C5F4C"/>
    <w:rsid w:val="005C6473"/>
    <w:rsid w:val="005C661A"/>
    <w:rsid w:val="005C662F"/>
    <w:rsid w:val="005C6DE0"/>
    <w:rsid w:val="005C711D"/>
    <w:rsid w:val="005C7183"/>
    <w:rsid w:val="005C7373"/>
    <w:rsid w:val="005D01C8"/>
    <w:rsid w:val="005D05F4"/>
    <w:rsid w:val="005D2279"/>
    <w:rsid w:val="005D255B"/>
    <w:rsid w:val="005D27DC"/>
    <w:rsid w:val="005D3699"/>
    <w:rsid w:val="005D398E"/>
    <w:rsid w:val="005D3CC4"/>
    <w:rsid w:val="005D3E92"/>
    <w:rsid w:val="005D438F"/>
    <w:rsid w:val="005D5B41"/>
    <w:rsid w:val="005D5EA6"/>
    <w:rsid w:val="005D65D7"/>
    <w:rsid w:val="005D6CBD"/>
    <w:rsid w:val="005D716F"/>
    <w:rsid w:val="005D782E"/>
    <w:rsid w:val="005D7913"/>
    <w:rsid w:val="005D7C3C"/>
    <w:rsid w:val="005D7F0D"/>
    <w:rsid w:val="005E0039"/>
    <w:rsid w:val="005E029D"/>
    <w:rsid w:val="005E0E6F"/>
    <w:rsid w:val="005E1AFC"/>
    <w:rsid w:val="005E23B0"/>
    <w:rsid w:val="005E24AD"/>
    <w:rsid w:val="005E27A9"/>
    <w:rsid w:val="005E32A1"/>
    <w:rsid w:val="005E3710"/>
    <w:rsid w:val="005E490D"/>
    <w:rsid w:val="005E4ADB"/>
    <w:rsid w:val="005E50CC"/>
    <w:rsid w:val="005E544F"/>
    <w:rsid w:val="005E57F8"/>
    <w:rsid w:val="005E6C96"/>
    <w:rsid w:val="005E746F"/>
    <w:rsid w:val="005E7553"/>
    <w:rsid w:val="005E78E0"/>
    <w:rsid w:val="005F0538"/>
    <w:rsid w:val="005F053B"/>
    <w:rsid w:val="005F106B"/>
    <w:rsid w:val="005F10DF"/>
    <w:rsid w:val="005F23D0"/>
    <w:rsid w:val="005F2ACC"/>
    <w:rsid w:val="005F31AF"/>
    <w:rsid w:val="005F34B0"/>
    <w:rsid w:val="005F3784"/>
    <w:rsid w:val="005F3E6F"/>
    <w:rsid w:val="005F4064"/>
    <w:rsid w:val="005F44A7"/>
    <w:rsid w:val="005F4ACC"/>
    <w:rsid w:val="005F4D0F"/>
    <w:rsid w:val="005F4FC4"/>
    <w:rsid w:val="005F516C"/>
    <w:rsid w:val="005F5207"/>
    <w:rsid w:val="005F53A1"/>
    <w:rsid w:val="005F5DA3"/>
    <w:rsid w:val="005F6640"/>
    <w:rsid w:val="005F6F27"/>
    <w:rsid w:val="005F7F5E"/>
    <w:rsid w:val="0060010F"/>
    <w:rsid w:val="006004D1"/>
    <w:rsid w:val="00600A1A"/>
    <w:rsid w:val="006016D1"/>
    <w:rsid w:val="00601E3C"/>
    <w:rsid w:val="00601E3E"/>
    <w:rsid w:val="0060366D"/>
    <w:rsid w:val="00603B0B"/>
    <w:rsid w:val="00603CF4"/>
    <w:rsid w:val="00603DB9"/>
    <w:rsid w:val="00604A10"/>
    <w:rsid w:val="006056C1"/>
    <w:rsid w:val="00605700"/>
    <w:rsid w:val="00605FAE"/>
    <w:rsid w:val="0060617E"/>
    <w:rsid w:val="006067B5"/>
    <w:rsid w:val="00606B54"/>
    <w:rsid w:val="00606CF2"/>
    <w:rsid w:val="00606E4B"/>
    <w:rsid w:val="006103E0"/>
    <w:rsid w:val="00610EF7"/>
    <w:rsid w:val="006112EA"/>
    <w:rsid w:val="0061137F"/>
    <w:rsid w:val="0061179E"/>
    <w:rsid w:val="006119FD"/>
    <w:rsid w:val="00611D31"/>
    <w:rsid w:val="006129B4"/>
    <w:rsid w:val="006129BF"/>
    <w:rsid w:val="00612B0B"/>
    <w:rsid w:val="00612F74"/>
    <w:rsid w:val="00613090"/>
    <w:rsid w:val="00613119"/>
    <w:rsid w:val="0061366A"/>
    <w:rsid w:val="00613986"/>
    <w:rsid w:val="00613C50"/>
    <w:rsid w:val="00613D2D"/>
    <w:rsid w:val="00613DF9"/>
    <w:rsid w:val="006145C8"/>
    <w:rsid w:val="00614B62"/>
    <w:rsid w:val="006174DF"/>
    <w:rsid w:val="00617641"/>
    <w:rsid w:val="006179C8"/>
    <w:rsid w:val="00617DC4"/>
    <w:rsid w:val="00617DD9"/>
    <w:rsid w:val="00620B78"/>
    <w:rsid w:val="00620F34"/>
    <w:rsid w:val="006213E0"/>
    <w:rsid w:val="006218D9"/>
    <w:rsid w:val="006220ED"/>
    <w:rsid w:val="0062238F"/>
    <w:rsid w:val="00622884"/>
    <w:rsid w:val="00622CA1"/>
    <w:rsid w:val="00622EBB"/>
    <w:rsid w:val="006231F0"/>
    <w:rsid w:val="00623883"/>
    <w:rsid w:val="006239F8"/>
    <w:rsid w:val="00623AF3"/>
    <w:rsid w:val="00623FB6"/>
    <w:rsid w:val="0062466C"/>
    <w:rsid w:val="00624984"/>
    <w:rsid w:val="00624FED"/>
    <w:rsid w:val="00625D69"/>
    <w:rsid w:val="00625F22"/>
    <w:rsid w:val="006263FA"/>
    <w:rsid w:val="00626951"/>
    <w:rsid w:val="00627740"/>
    <w:rsid w:val="00627A8D"/>
    <w:rsid w:val="00627F96"/>
    <w:rsid w:val="006312D4"/>
    <w:rsid w:val="006315A4"/>
    <w:rsid w:val="00631867"/>
    <w:rsid w:val="00631DE8"/>
    <w:rsid w:val="006321D9"/>
    <w:rsid w:val="0063272B"/>
    <w:rsid w:val="006329BF"/>
    <w:rsid w:val="006336E7"/>
    <w:rsid w:val="006348AE"/>
    <w:rsid w:val="006348F3"/>
    <w:rsid w:val="006349D2"/>
    <w:rsid w:val="00634BDB"/>
    <w:rsid w:val="00634C75"/>
    <w:rsid w:val="00635330"/>
    <w:rsid w:val="00635458"/>
    <w:rsid w:val="0063553E"/>
    <w:rsid w:val="00635A4B"/>
    <w:rsid w:val="00636811"/>
    <w:rsid w:val="0063694C"/>
    <w:rsid w:val="0063703B"/>
    <w:rsid w:val="0063738F"/>
    <w:rsid w:val="006373F3"/>
    <w:rsid w:val="006403CB"/>
    <w:rsid w:val="00640793"/>
    <w:rsid w:val="00640E11"/>
    <w:rsid w:val="006413C2"/>
    <w:rsid w:val="00642009"/>
    <w:rsid w:val="006425B0"/>
    <w:rsid w:val="00642B91"/>
    <w:rsid w:val="00642D87"/>
    <w:rsid w:val="006447BB"/>
    <w:rsid w:val="00644B74"/>
    <w:rsid w:val="00644E6D"/>
    <w:rsid w:val="006456F0"/>
    <w:rsid w:val="00645887"/>
    <w:rsid w:val="00645A6E"/>
    <w:rsid w:val="006461D2"/>
    <w:rsid w:val="006463C0"/>
    <w:rsid w:val="00647095"/>
    <w:rsid w:val="00647291"/>
    <w:rsid w:val="006473DB"/>
    <w:rsid w:val="0065030D"/>
    <w:rsid w:val="006505A5"/>
    <w:rsid w:val="00651166"/>
    <w:rsid w:val="006511FD"/>
    <w:rsid w:val="0065123C"/>
    <w:rsid w:val="00651C7C"/>
    <w:rsid w:val="00652769"/>
    <w:rsid w:val="006547D1"/>
    <w:rsid w:val="0065514C"/>
    <w:rsid w:val="0065517F"/>
    <w:rsid w:val="0065564E"/>
    <w:rsid w:val="00656DA0"/>
    <w:rsid w:val="00656FBA"/>
    <w:rsid w:val="00657141"/>
    <w:rsid w:val="006577F1"/>
    <w:rsid w:val="006579E7"/>
    <w:rsid w:val="00657DB7"/>
    <w:rsid w:val="00657EC7"/>
    <w:rsid w:val="00660162"/>
    <w:rsid w:val="0066059B"/>
    <w:rsid w:val="00660662"/>
    <w:rsid w:val="00660720"/>
    <w:rsid w:val="00660AE1"/>
    <w:rsid w:val="00660B6F"/>
    <w:rsid w:val="00660BC5"/>
    <w:rsid w:val="0066193B"/>
    <w:rsid w:val="00661BA6"/>
    <w:rsid w:val="00662118"/>
    <w:rsid w:val="00662154"/>
    <w:rsid w:val="006625C9"/>
    <w:rsid w:val="006633B0"/>
    <w:rsid w:val="00663957"/>
    <w:rsid w:val="00663DA7"/>
    <w:rsid w:val="00664171"/>
    <w:rsid w:val="0066531B"/>
    <w:rsid w:val="006654BF"/>
    <w:rsid w:val="00665BB6"/>
    <w:rsid w:val="006665B0"/>
    <w:rsid w:val="00666AAD"/>
    <w:rsid w:val="006670D7"/>
    <w:rsid w:val="00667D3C"/>
    <w:rsid w:val="00670000"/>
    <w:rsid w:val="006707A6"/>
    <w:rsid w:val="00670E42"/>
    <w:rsid w:val="00670EBE"/>
    <w:rsid w:val="006712A6"/>
    <w:rsid w:val="006714A7"/>
    <w:rsid w:val="00671854"/>
    <w:rsid w:val="00671F9D"/>
    <w:rsid w:val="00673990"/>
    <w:rsid w:val="00673E7C"/>
    <w:rsid w:val="00674797"/>
    <w:rsid w:val="00674798"/>
    <w:rsid w:val="006752A6"/>
    <w:rsid w:val="0067600C"/>
    <w:rsid w:val="00676353"/>
    <w:rsid w:val="00676357"/>
    <w:rsid w:val="00676597"/>
    <w:rsid w:val="00676986"/>
    <w:rsid w:val="00676EC8"/>
    <w:rsid w:val="00677696"/>
    <w:rsid w:val="006778EA"/>
    <w:rsid w:val="00677BB6"/>
    <w:rsid w:val="00680139"/>
    <w:rsid w:val="006803FC"/>
    <w:rsid w:val="00680D27"/>
    <w:rsid w:val="00680F3D"/>
    <w:rsid w:val="0068136D"/>
    <w:rsid w:val="00681399"/>
    <w:rsid w:val="006814E3"/>
    <w:rsid w:val="00681D14"/>
    <w:rsid w:val="00682B95"/>
    <w:rsid w:val="00683020"/>
    <w:rsid w:val="0068394A"/>
    <w:rsid w:val="00683A1A"/>
    <w:rsid w:val="00683D84"/>
    <w:rsid w:val="00686863"/>
    <w:rsid w:val="00686AFF"/>
    <w:rsid w:val="00687363"/>
    <w:rsid w:val="00687560"/>
    <w:rsid w:val="006879C1"/>
    <w:rsid w:val="0069133B"/>
    <w:rsid w:val="00691685"/>
    <w:rsid w:val="00691AA0"/>
    <w:rsid w:val="00691FDC"/>
    <w:rsid w:val="00693802"/>
    <w:rsid w:val="00694144"/>
    <w:rsid w:val="0069487D"/>
    <w:rsid w:val="00694B16"/>
    <w:rsid w:val="00695095"/>
    <w:rsid w:val="006951A1"/>
    <w:rsid w:val="00695515"/>
    <w:rsid w:val="00695A09"/>
    <w:rsid w:val="00695A31"/>
    <w:rsid w:val="0069651D"/>
    <w:rsid w:val="00696AD6"/>
    <w:rsid w:val="00696FE1"/>
    <w:rsid w:val="006973F5"/>
    <w:rsid w:val="00697F22"/>
    <w:rsid w:val="006A01D9"/>
    <w:rsid w:val="006A0D3A"/>
    <w:rsid w:val="006A0ED8"/>
    <w:rsid w:val="006A1602"/>
    <w:rsid w:val="006A16C9"/>
    <w:rsid w:val="006A16F0"/>
    <w:rsid w:val="006A1786"/>
    <w:rsid w:val="006A2F7C"/>
    <w:rsid w:val="006A3FBD"/>
    <w:rsid w:val="006A44A6"/>
    <w:rsid w:val="006A44B4"/>
    <w:rsid w:val="006A4634"/>
    <w:rsid w:val="006A48E3"/>
    <w:rsid w:val="006A49DF"/>
    <w:rsid w:val="006A52AA"/>
    <w:rsid w:val="006A5A5F"/>
    <w:rsid w:val="006A5CD7"/>
    <w:rsid w:val="006A6020"/>
    <w:rsid w:val="006A614C"/>
    <w:rsid w:val="006A6998"/>
    <w:rsid w:val="006A6B9A"/>
    <w:rsid w:val="006A6BF5"/>
    <w:rsid w:val="006A6D4B"/>
    <w:rsid w:val="006A6EE4"/>
    <w:rsid w:val="006A75E3"/>
    <w:rsid w:val="006A7E4A"/>
    <w:rsid w:val="006A7ECE"/>
    <w:rsid w:val="006B01CC"/>
    <w:rsid w:val="006B0512"/>
    <w:rsid w:val="006B0AA3"/>
    <w:rsid w:val="006B0FDA"/>
    <w:rsid w:val="006B1841"/>
    <w:rsid w:val="006B1A40"/>
    <w:rsid w:val="006B20A2"/>
    <w:rsid w:val="006B3D10"/>
    <w:rsid w:val="006B3FE4"/>
    <w:rsid w:val="006B48E9"/>
    <w:rsid w:val="006B5357"/>
    <w:rsid w:val="006B55C8"/>
    <w:rsid w:val="006B5740"/>
    <w:rsid w:val="006B6523"/>
    <w:rsid w:val="006B7B98"/>
    <w:rsid w:val="006C068A"/>
    <w:rsid w:val="006C0B08"/>
    <w:rsid w:val="006C0B83"/>
    <w:rsid w:val="006C12BA"/>
    <w:rsid w:val="006C1CF2"/>
    <w:rsid w:val="006C33AC"/>
    <w:rsid w:val="006C353C"/>
    <w:rsid w:val="006C3694"/>
    <w:rsid w:val="006C3771"/>
    <w:rsid w:val="006C3B40"/>
    <w:rsid w:val="006C3EBD"/>
    <w:rsid w:val="006C502C"/>
    <w:rsid w:val="006C50A2"/>
    <w:rsid w:val="006C545B"/>
    <w:rsid w:val="006C5576"/>
    <w:rsid w:val="006C567B"/>
    <w:rsid w:val="006C56C4"/>
    <w:rsid w:val="006C6D1B"/>
    <w:rsid w:val="006C717A"/>
    <w:rsid w:val="006D055D"/>
    <w:rsid w:val="006D0B43"/>
    <w:rsid w:val="006D0F5C"/>
    <w:rsid w:val="006D1292"/>
    <w:rsid w:val="006D136B"/>
    <w:rsid w:val="006D16BA"/>
    <w:rsid w:val="006D1B69"/>
    <w:rsid w:val="006D1F31"/>
    <w:rsid w:val="006D2C54"/>
    <w:rsid w:val="006D2FB4"/>
    <w:rsid w:val="006D3575"/>
    <w:rsid w:val="006D35C6"/>
    <w:rsid w:val="006D398D"/>
    <w:rsid w:val="006D3F27"/>
    <w:rsid w:val="006D45CD"/>
    <w:rsid w:val="006D51B2"/>
    <w:rsid w:val="006D5641"/>
    <w:rsid w:val="006D57BF"/>
    <w:rsid w:val="006D5E6C"/>
    <w:rsid w:val="006D620E"/>
    <w:rsid w:val="006D62E1"/>
    <w:rsid w:val="006D6B67"/>
    <w:rsid w:val="006D6E0B"/>
    <w:rsid w:val="006D7526"/>
    <w:rsid w:val="006E0EA3"/>
    <w:rsid w:val="006E17D2"/>
    <w:rsid w:val="006E1A92"/>
    <w:rsid w:val="006E1D57"/>
    <w:rsid w:val="006E1E60"/>
    <w:rsid w:val="006E2333"/>
    <w:rsid w:val="006E295C"/>
    <w:rsid w:val="006E2AF6"/>
    <w:rsid w:val="006E2E41"/>
    <w:rsid w:val="006E2F6D"/>
    <w:rsid w:val="006E32B3"/>
    <w:rsid w:val="006E3A10"/>
    <w:rsid w:val="006E43BF"/>
    <w:rsid w:val="006E4592"/>
    <w:rsid w:val="006E587C"/>
    <w:rsid w:val="006E5D16"/>
    <w:rsid w:val="006E772C"/>
    <w:rsid w:val="006E787C"/>
    <w:rsid w:val="006F0894"/>
    <w:rsid w:val="006F08D3"/>
    <w:rsid w:val="006F0CD1"/>
    <w:rsid w:val="006F1DB5"/>
    <w:rsid w:val="006F1F30"/>
    <w:rsid w:val="006F24C2"/>
    <w:rsid w:val="006F26DB"/>
    <w:rsid w:val="006F2DD5"/>
    <w:rsid w:val="006F2F29"/>
    <w:rsid w:val="006F3858"/>
    <w:rsid w:val="006F43E9"/>
    <w:rsid w:val="006F4DD6"/>
    <w:rsid w:val="006F50BB"/>
    <w:rsid w:val="006F51DC"/>
    <w:rsid w:val="006F531A"/>
    <w:rsid w:val="006F5991"/>
    <w:rsid w:val="006F59A8"/>
    <w:rsid w:val="006F5EF9"/>
    <w:rsid w:val="006F6194"/>
    <w:rsid w:val="006F6717"/>
    <w:rsid w:val="006F676A"/>
    <w:rsid w:val="006F69FE"/>
    <w:rsid w:val="006F6B25"/>
    <w:rsid w:val="007006B3"/>
    <w:rsid w:val="00700985"/>
    <w:rsid w:val="00701BFD"/>
    <w:rsid w:val="00701EF2"/>
    <w:rsid w:val="00702493"/>
    <w:rsid w:val="00702884"/>
    <w:rsid w:val="00702944"/>
    <w:rsid w:val="00702A14"/>
    <w:rsid w:val="00703382"/>
    <w:rsid w:val="00703537"/>
    <w:rsid w:val="007035BC"/>
    <w:rsid w:val="00703701"/>
    <w:rsid w:val="00703775"/>
    <w:rsid w:val="00703CCC"/>
    <w:rsid w:val="007042CE"/>
    <w:rsid w:val="007047B5"/>
    <w:rsid w:val="00705298"/>
    <w:rsid w:val="00705D4A"/>
    <w:rsid w:val="00706005"/>
    <w:rsid w:val="00707545"/>
    <w:rsid w:val="00707F1A"/>
    <w:rsid w:val="00707F94"/>
    <w:rsid w:val="007103D4"/>
    <w:rsid w:val="00710A25"/>
    <w:rsid w:val="0071140B"/>
    <w:rsid w:val="007115A8"/>
    <w:rsid w:val="00711938"/>
    <w:rsid w:val="007126A7"/>
    <w:rsid w:val="007127C4"/>
    <w:rsid w:val="007129AB"/>
    <w:rsid w:val="007129C2"/>
    <w:rsid w:val="007129DB"/>
    <w:rsid w:val="00712D86"/>
    <w:rsid w:val="007132B2"/>
    <w:rsid w:val="00714740"/>
    <w:rsid w:val="00714C64"/>
    <w:rsid w:val="00715923"/>
    <w:rsid w:val="00716444"/>
    <w:rsid w:val="00716AD7"/>
    <w:rsid w:val="00716B60"/>
    <w:rsid w:val="00716EBE"/>
    <w:rsid w:val="00717AA7"/>
    <w:rsid w:val="00717E15"/>
    <w:rsid w:val="00720096"/>
    <w:rsid w:val="0072028A"/>
    <w:rsid w:val="007206CB"/>
    <w:rsid w:val="00720B3E"/>
    <w:rsid w:val="00720D7F"/>
    <w:rsid w:val="00720F20"/>
    <w:rsid w:val="00720FF7"/>
    <w:rsid w:val="00721A28"/>
    <w:rsid w:val="00721D2C"/>
    <w:rsid w:val="0072264E"/>
    <w:rsid w:val="00723629"/>
    <w:rsid w:val="00723881"/>
    <w:rsid w:val="00723D06"/>
    <w:rsid w:val="0072485F"/>
    <w:rsid w:val="00724980"/>
    <w:rsid w:val="00725817"/>
    <w:rsid w:val="00725FEC"/>
    <w:rsid w:val="00726084"/>
    <w:rsid w:val="00727048"/>
    <w:rsid w:val="00727404"/>
    <w:rsid w:val="0072744B"/>
    <w:rsid w:val="00727509"/>
    <w:rsid w:val="0072750A"/>
    <w:rsid w:val="00727927"/>
    <w:rsid w:val="0073120E"/>
    <w:rsid w:val="00731660"/>
    <w:rsid w:val="00731708"/>
    <w:rsid w:val="00731A74"/>
    <w:rsid w:val="00731AB2"/>
    <w:rsid w:val="00731AE5"/>
    <w:rsid w:val="007324B4"/>
    <w:rsid w:val="0073263E"/>
    <w:rsid w:val="00733924"/>
    <w:rsid w:val="00733FEB"/>
    <w:rsid w:val="007355F4"/>
    <w:rsid w:val="00735716"/>
    <w:rsid w:val="00736104"/>
    <w:rsid w:val="00737A7E"/>
    <w:rsid w:val="00737AFD"/>
    <w:rsid w:val="00737CDD"/>
    <w:rsid w:val="007405FF"/>
    <w:rsid w:val="00740622"/>
    <w:rsid w:val="0074073D"/>
    <w:rsid w:val="00740A99"/>
    <w:rsid w:val="00740DF8"/>
    <w:rsid w:val="00741532"/>
    <w:rsid w:val="00741C02"/>
    <w:rsid w:val="00741FB4"/>
    <w:rsid w:val="00741FE9"/>
    <w:rsid w:val="00742C7E"/>
    <w:rsid w:val="00742EDC"/>
    <w:rsid w:val="00743113"/>
    <w:rsid w:val="007436F0"/>
    <w:rsid w:val="00743CED"/>
    <w:rsid w:val="00743F0F"/>
    <w:rsid w:val="0074490E"/>
    <w:rsid w:val="00744B42"/>
    <w:rsid w:val="00745BD3"/>
    <w:rsid w:val="007477F3"/>
    <w:rsid w:val="007479B1"/>
    <w:rsid w:val="00747C0D"/>
    <w:rsid w:val="007509CD"/>
    <w:rsid w:val="0075138D"/>
    <w:rsid w:val="00751635"/>
    <w:rsid w:val="007516CF"/>
    <w:rsid w:val="00751EE4"/>
    <w:rsid w:val="00752023"/>
    <w:rsid w:val="00752E59"/>
    <w:rsid w:val="00754158"/>
    <w:rsid w:val="00754271"/>
    <w:rsid w:val="0075428E"/>
    <w:rsid w:val="007542CB"/>
    <w:rsid w:val="00754DCC"/>
    <w:rsid w:val="007550AF"/>
    <w:rsid w:val="00755A76"/>
    <w:rsid w:val="00755E2C"/>
    <w:rsid w:val="00756420"/>
    <w:rsid w:val="00756913"/>
    <w:rsid w:val="00756981"/>
    <w:rsid w:val="00756C67"/>
    <w:rsid w:val="00756F13"/>
    <w:rsid w:val="00757048"/>
    <w:rsid w:val="007575A1"/>
    <w:rsid w:val="00760475"/>
    <w:rsid w:val="007609F6"/>
    <w:rsid w:val="007617A3"/>
    <w:rsid w:val="007619EB"/>
    <w:rsid w:val="00761AE1"/>
    <w:rsid w:val="00761D54"/>
    <w:rsid w:val="00764BE7"/>
    <w:rsid w:val="00765655"/>
    <w:rsid w:val="007658DF"/>
    <w:rsid w:val="00766526"/>
    <w:rsid w:val="00766769"/>
    <w:rsid w:val="00766FDF"/>
    <w:rsid w:val="00767CA5"/>
    <w:rsid w:val="00767D5B"/>
    <w:rsid w:val="0077015E"/>
    <w:rsid w:val="00770ABD"/>
    <w:rsid w:val="00770C87"/>
    <w:rsid w:val="00771207"/>
    <w:rsid w:val="0077172B"/>
    <w:rsid w:val="00771850"/>
    <w:rsid w:val="007719F8"/>
    <w:rsid w:val="00771ED3"/>
    <w:rsid w:val="00772C71"/>
    <w:rsid w:val="00773029"/>
    <w:rsid w:val="00773664"/>
    <w:rsid w:val="00773B45"/>
    <w:rsid w:val="00774FCB"/>
    <w:rsid w:val="0077590B"/>
    <w:rsid w:val="00776323"/>
    <w:rsid w:val="00776418"/>
    <w:rsid w:val="0077668D"/>
    <w:rsid w:val="0077789F"/>
    <w:rsid w:val="00780F80"/>
    <w:rsid w:val="00781100"/>
    <w:rsid w:val="00781DF9"/>
    <w:rsid w:val="007829D7"/>
    <w:rsid w:val="007832CC"/>
    <w:rsid w:val="00783D5A"/>
    <w:rsid w:val="0078442D"/>
    <w:rsid w:val="00785353"/>
    <w:rsid w:val="0078540A"/>
    <w:rsid w:val="00785E41"/>
    <w:rsid w:val="0078662F"/>
    <w:rsid w:val="007869B4"/>
    <w:rsid w:val="00786D7E"/>
    <w:rsid w:val="007873F7"/>
    <w:rsid w:val="00787431"/>
    <w:rsid w:val="007877DC"/>
    <w:rsid w:val="00787E12"/>
    <w:rsid w:val="00787F06"/>
    <w:rsid w:val="007900A3"/>
    <w:rsid w:val="007901CD"/>
    <w:rsid w:val="007904A6"/>
    <w:rsid w:val="00790535"/>
    <w:rsid w:val="00790B32"/>
    <w:rsid w:val="00790B50"/>
    <w:rsid w:val="00790D83"/>
    <w:rsid w:val="00791347"/>
    <w:rsid w:val="00791E4B"/>
    <w:rsid w:val="00792B69"/>
    <w:rsid w:val="00792B7B"/>
    <w:rsid w:val="007933A2"/>
    <w:rsid w:val="0079382D"/>
    <w:rsid w:val="007941F3"/>
    <w:rsid w:val="00794955"/>
    <w:rsid w:val="00794EE2"/>
    <w:rsid w:val="007955EC"/>
    <w:rsid w:val="007956A5"/>
    <w:rsid w:val="00795C97"/>
    <w:rsid w:val="00796037"/>
    <w:rsid w:val="0079608B"/>
    <w:rsid w:val="00797D6F"/>
    <w:rsid w:val="00797E67"/>
    <w:rsid w:val="007A00B2"/>
    <w:rsid w:val="007A00DF"/>
    <w:rsid w:val="007A031B"/>
    <w:rsid w:val="007A16AE"/>
    <w:rsid w:val="007A1E74"/>
    <w:rsid w:val="007A2361"/>
    <w:rsid w:val="007A2DC6"/>
    <w:rsid w:val="007A3A4E"/>
    <w:rsid w:val="007A4174"/>
    <w:rsid w:val="007A498C"/>
    <w:rsid w:val="007A4A90"/>
    <w:rsid w:val="007A4F83"/>
    <w:rsid w:val="007A5200"/>
    <w:rsid w:val="007A55A7"/>
    <w:rsid w:val="007A57BF"/>
    <w:rsid w:val="007A5D7E"/>
    <w:rsid w:val="007A5ECE"/>
    <w:rsid w:val="007A6803"/>
    <w:rsid w:val="007A72AC"/>
    <w:rsid w:val="007A7B51"/>
    <w:rsid w:val="007A7DCE"/>
    <w:rsid w:val="007A7DD2"/>
    <w:rsid w:val="007A7E42"/>
    <w:rsid w:val="007B0D58"/>
    <w:rsid w:val="007B14EC"/>
    <w:rsid w:val="007B2B3F"/>
    <w:rsid w:val="007B2D81"/>
    <w:rsid w:val="007B364D"/>
    <w:rsid w:val="007B3808"/>
    <w:rsid w:val="007B44C0"/>
    <w:rsid w:val="007B4D6E"/>
    <w:rsid w:val="007B4F6D"/>
    <w:rsid w:val="007B5140"/>
    <w:rsid w:val="007B5D3C"/>
    <w:rsid w:val="007B64EC"/>
    <w:rsid w:val="007B65FA"/>
    <w:rsid w:val="007B6983"/>
    <w:rsid w:val="007B70D3"/>
    <w:rsid w:val="007B79C8"/>
    <w:rsid w:val="007B7D6B"/>
    <w:rsid w:val="007B7DCD"/>
    <w:rsid w:val="007B7F7E"/>
    <w:rsid w:val="007C0033"/>
    <w:rsid w:val="007C0348"/>
    <w:rsid w:val="007C0569"/>
    <w:rsid w:val="007C0570"/>
    <w:rsid w:val="007C0966"/>
    <w:rsid w:val="007C1082"/>
    <w:rsid w:val="007C216F"/>
    <w:rsid w:val="007C3207"/>
    <w:rsid w:val="007C35CC"/>
    <w:rsid w:val="007C362D"/>
    <w:rsid w:val="007C4147"/>
    <w:rsid w:val="007C4973"/>
    <w:rsid w:val="007C4B41"/>
    <w:rsid w:val="007C4C1F"/>
    <w:rsid w:val="007C4CEE"/>
    <w:rsid w:val="007C4FEB"/>
    <w:rsid w:val="007C5C9D"/>
    <w:rsid w:val="007C5D40"/>
    <w:rsid w:val="007C62D1"/>
    <w:rsid w:val="007C7940"/>
    <w:rsid w:val="007C79D1"/>
    <w:rsid w:val="007C7C30"/>
    <w:rsid w:val="007D0412"/>
    <w:rsid w:val="007D0ECA"/>
    <w:rsid w:val="007D2925"/>
    <w:rsid w:val="007D2FA5"/>
    <w:rsid w:val="007D38DE"/>
    <w:rsid w:val="007D38E9"/>
    <w:rsid w:val="007D3AC1"/>
    <w:rsid w:val="007D3D50"/>
    <w:rsid w:val="007D40FF"/>
    <w:rsid w:val="007D54F2"/>
    <w:rsid w:val="007D5534"/>
    <w:rsid w:val="007D559C"/>
    <w:rsid w:val="007D5B22"/>
    <w:rsid w:val="007D688F"/>
    <w:rsid w:val="007D6C58"/>
    <w:rsid w:val="007D6CDC"/>
    <w:rsid w:val="007E0095"/>
    <w:rsid w:val="007E0CD8"/>
    <w:rsid w:val="007E1272"/>
    <w:rsid w:val="007E14C4"/>
    <w:rsid w:val="007E163F"/>
    <w:rsid w:val="007E1643"/>
    <w:rsid w:val="007E1B19"/>
    <w:rsid w:val="007E2211"/>
    <w:rsid w:val="007E2221"/>
    <w:rsid w:val="007E2C86"/>
    <w:rsid w:val="007E353F"/>
    <w:rsid w:val="007E3D25"/>
    <w:rsid w:val="007E45F3"/>
    <w:rsid w:val="007E4EC8"/>
    <w:rsid w:val="007E5A78"/>
    <w:rsid w:val="007E5E0B"/>
    <w:rsid w:val="007E71BE"/>
    <w:rsid w:val="007E75AE"/>
    <w:rsid w:val="007E7BD1"/>
    <w:rsid w:val="007E7CD9"/>
    <w:rsid w:val="007E7DF6"/>
    <w:rsid w:val="007F0BC1"/>
    <w:rsid w:val="007F0F8A"/>
    <w:rsid w:val="007F1653"/>
    <w:rsid w:val="007F1772"/>
    <w:rsid w:val="007F17FB"/>
    <w:rsid w:val="007F1B2B"/>
    <w:rsid w:val="007F1EF8"/>
    <w:rsid w:val="007F1FEA"/>
    <w:rsid w:val="007F2938"/>
    <w:rsid w:val="007F3583"/>
    <w:rsid w:val="007F3629"/>
    <w:rsid w:val="007F3E4E"/>
    <w:rsid w:val="007F44CC"/>
    <w:rsid w:val="007F52E8"/>
    <w:rsid w:val="007F5356"/>
    <w:rsid w:val="007F55DA"/>
    <w:rsid w:val="007F56F0"/>
    <w:rsid w:val="007F5791"/>
    <w:rsid w:val="007F5EFD"/>
    <w:rsid w:val="007F6A3C"/>
    <w:rsid w:val="007F6B7C"/>
    <w:rsid w:val="007F7124"/>
    <w:rsid w:val="007F7823"/>
    <w:rsid w:val="007F7A7C"/>
    <w:rsid w:val="007F7DA1"/>
    <w:rsid w:val="008017CD"/>
    <w:rsid w:val="008019D2"/>
    <w:rsid w:val="00801ECD"/>
    <w:rsid w:val="00801F94"/>
    <w:rsid w:val="00803070"/>
    <w:rsid w:val="008031BD"/>
    <w:rsid w:val="00803295"/>
    <w:rsid w:val="0080335D"/>
    <w:rsid w:val="00803885"/>
    <w:rsid w:val="008038BA"/>
    <w:rsid w:val="00803BC0"/>
    <w:rsid w:val="00803FF8"/>
    <w:rsid w:val="00804F20"/>
    <w:rsid w:val="00805323"/>
    <w:rsid w:val="0080602D"/>
    <w:rsid w:val="00806CB2"/>
    <w:rsid w:val="00806D44"/>
    <w:rsid w:val="00806D8B"/>
    <w:rsid w:val="0080761F"/>
    <w:rsid w:val="008076B8"/>
    <w:rsid w:val="00807D45"/>
    <w:rsid w:val="00807E0A"/>
    <w:rsid w:val="00810E08"/>
    <w:rsid w:val="00811A69"/>
    <w:rsid w:val="00812A26"/>
    <w:rsid w:val="00812AEB"/>
    <w:rsid w:val="00812CA1"/>
    <w:rsid w:val="00812F9D"/>
    <w:rsid w:val="00813653"/>
    <w:rsid w:val="00814A7B"/>
    <w:rsid w:val="00816B57"/>
    <w:rsid w:val="008170AD"/>
    <w:rsid w:val="0081757C"/>
    <w:rsid w:val="00817A01"/>
    <w:rsid w:val="00817BBF"/>
    <w:rsid w:val="00817C63"/>
    <w:rsid w:val="008203BD"/>
    <w:rsid w:val="00820410"/>
    <w:rsid w:val="00820779"/>
    <w:rsid w:val="00820CBF"/>
    <w:rsid w:val="00821E85"/>
    <w:rsid w:val="00822E37"/>
    <w:rsid w:val="008231C8"/>
    <w:rsid w:val="008232FB"/>
    <w:rsid w:val="008242AE"/>
    <w:rsid w:val="008264FD"/>
    <w:rsid w:val="008265AB"/>
    <w:rsid w:val="00826ED7"/>
    <w:rsid w:val="00830069"/>
    <w:rsid w:val="00830B22"/>
    <w:rsid w:val="008314FF"/>
    <w:rsid w:val="008315C5"/>
    <w:rsid w:val="0083194F"/>
    <w:rsid w:val="0083222A"/>
    <w:rsid w:val="008322B9"/>
    <w:rsid w:val="0083244A"/>
    <w:rsid w:val="00832D48"/>
    <w:rsid w:val="008334C6"/>
    <w:rsid w:val="008339EB"/>
    <w:rsid w:val="00834528"/>
    <w:rsid w:val="008345AA"/>
    <w:rsid w:val="0083463C"/>
    <w:rsid w:val="00835286"/>
    <w:rsid w:val="00836E16"/>
    <w:rsid w:val="0083735D"/>
    <w:rsid w:val="008403F5"/>
    <w:rsid w:val="00840C7C"/>
    <w:rsid w:val="008412CB"/>
    <w:rsid w:val="00841E4A"/>
    <w:rsid w:val="00842691"/>
    <w:rsid w:val="00842B09"/>
    <w:rsid w:val="00842D76"/>
    <w:rsid w:val="00843078"/>
    <w:rsid w:val="0084373E"/>
    <w:rsid w:val="008443BD"/>
    <w:rsid w:val="00844AD2"/>
    <w:rsid w:val="00844C96"/>
    <w:rsid w:val="00845292"/>
    <w:rsid w:val="00845778"/>
    <w:rsid w:val="00845B28"/>
    <w:rsid w:val="00845FED"/>
    <w:rsid w:val="00847043"/>
    <w:rsid w:val="0084758D"/>
    <w:rsid w:val="00847F77"/>
    <w:rsid w:val="00850098"/>
    <w:rsid w:val="008504DD"/>
    <w:rsid w:val="00850CB9"/>
    <w:rsid w:val="00850F2E"/>
    <w:rsid w:val="008513F2"/>
    <w:rsid w:val="00851924"/>
    <w:rsid w:val="00851C14"/>
    <w:rsid w:val="00852118"/>
    <w:rsid w:val="008523F7"/>
    <w:rsid w:val="008531AB"/>
    <w:rsid w:val="00853395"/>
    <w:rsid w:val="00853534"/>
    <w:rsid w:val="00853CA6"/>
    <w:rsid w:val="00853DDE"/>
    <w:rsid w:val="00854DB3"/>
    <w:rsid w:val="0085550B"/>
    <w:rsid w:val="00855572"/>
    <w:rsid w:val="00855CCD"/>
    <w:rsid w:val="00855D98"/>
    <w:rsid w:val="008565F7"/>
    <w:rsid w:val="00856718"/>
    <w:rsid w:val="0085694E"/>
    <w:rsid w:val="00856A26"/>
    <w:rsid w:val="00856D74"/>
    <w:rsid w:val="00856DE9"/>
    <w:rsid w:val="00856E5B"/>
    <w:rsid w:val="00857427"/>
    <w:rsid w:val="00860809"/>
    <w:rsid w:val="00860B37"/>
    <w:rsid w:val="008611DD"/>
    <w:rsid w:val="00861CDF"/>
    <w:rsid w:val="00862AE1"/>
    <w:rsid w:val="00863064"/>
    <w:rsid w:val="0086308A"/>
    <w:rsid w:val="008631D6"/>
    <w:rsid w:val="00863560"/>
    <w:rsid w:val="00863574"/>
    <w:rsid w:val="00863FDC"/>
    <w:rsid w:val="0086430B"/>
    <w:rsid w:val="0086462F"/>
    <w:rsid w:val="00864657"/>
    <w:rsid w:val="00865615"/>
    <w:rsid w:val="00865904"/>
    <w:rsid w:val="00866434"/>
    <w:rsid w:val="00866671"/>
    <w:rsid w:val="00867093"/>
    <w:rsid w:val="00867654"/>
    <w:rsid w:val="00867AC3"/>
    <w:rsid w:val="00867F1E"/>
    <w:rsid w:val="00867F63"/>
    <w:rsid w:val="008706C4"/>
    <w:rsid w:val="00870792"/>
    <w:rsid w:val="00871BD8"/>
    <w:rsid w:val="00872176"/>
    <w:rsid w:val="0087281A"/>
    <w:rsid w:val="00872DED"/>
    <w:rsid w:val="00873266"/>
    <w:rsid w:val="008735EF"/>
    <w:rsid w:val="00874036"/>
    <w:rsid w:val="00874734"/>
    <w:rsid w:val="00874E9C"/>
    <w:rsid w:val="00874F5B"/>
    <w:rsid w:val="00875394"/>
    <w:rsid w:val="008754AC"/>
    <w:rsid w:val="008756F9"/>
    <w:rsid w:val="00875A47"/>
    <w:rsid w:val="0087669F"/>
    <w:rsid w:val="00876E73"/>
    <w:rsid w:val="00876E99"/>
    <w:rsid w:val="00876F0D"/>
    <w:rsid w:val="008771DB"/>
    <w:rsid w:val="0087759D"/>
    <w:rsid w:val="00877612"/>
    <w:rsid w:val="008804F1"/>
    <w:rsid w:val="00880995"/>
    <w:rsid w:val="008811EE"/>
    <w:rsid w:val="008812E5"/>
    <w:rsid w:val="0088143B"/>
    <w:rsid w:val="00881EB8"/>
    <w:rsid w:val="0088280E"/>
    <w:rsid w:val="00882B78"/>
    <w:rsid w:val="00882B8E"/>
    <w:rsid w:val="00883081"/>
    <w:rsid w:val="00883114"/>
    <w:rsid w:val="008837B9"/>
    <w:rsid w:val="00883E88"/>
    <w:rsid w:val="00883E95"/>
    <w:rsid w:val="00884481"/>
    <w:rsid w:val="00884515"/>
    <w:rsid w:val="00884C9C"/>
    <w:rsid w:val="00884E6C"/>
    <w:rsid w:val="00884E70"/>
    <w:rsid w:val="0088517B"/>
    <w:rsid w:val="00885234"/>
    <w:rsid w:val="00885317"/>
    <w:rsid w:val="008874D8"/>
    <w:rsid w:val="00887B26"/>
    <w:rsid w:val="00887E7B"/>
    <w:rsid w:val="00890AD7"/>
    <w:rsid w:val="00890B56"/>
    <w:rsid w:val="00891C67"/>
    <w:rsid w:val="00891D7A"/>
    <w:rsid w:val="00892AD6"/>
    <w:rsid w:val="0089309A"/>
    <w:rsid w:val="0089383E"/>
    <w:rsid w:val="008949F3"/>
    <w:rsid w:val="00894A99"/>
    <w:rsid w:val="00894CCE"/>
    <w:rsid w:val="00894EC4"/>
    <w:rsid w:val="00895076"/>
    <w:rsid w:val="00895BF3"/>
    <w:rsid w:val="0089624A"/>
    <w:rsid w:val="00897310"/>
    <w:rsid w:val="00897480"/>
    <w:rsid w:val="0089791E"/>
    <w:rsid w:val="00897925"/>
    <w:rsid w:val="00897F1C"/>
    <w:rsid w:val="008A0749"/>
    <w:rsid w:val="008A0B05"/>
    <w:rsid w:val="008A0D7C"/>
    <w:rsid w:val="008A0E56"/>
    <w:rsid w:val="008A2DEF"/>
    <w:rsid w:val="008A2E9D"/>
    <w:rsid w:val="008A339C"/>
    <w:rsid w:val="008A3697"/>
    <w:rsid w:val="008A4140"/>
    <w:rsid w:val="008A47C4"/>
    <w:rsid w:val="008A50B9"/>
    <w:rsid w:val="008A53A9"/>
    <w:rsid w:val="008A60D8"/>
    <w:rsid w:val="008A66E1"/>
    <w:rsid w:val="008A7511"/>
    <w:rsid w:val="008A7788"/>
    <w:rsid w:val="008A7D7E"/>
    <w:rsid w:val="008B11E4"/>
    <w:rsid w:val="008B1392"/>
    <w:rsid w:val="008B1641"/>
    <w:rsid w:val="008B1B1A"/>
    <w:rsid w:val="008B28A1"/>
    <w:rsid w:val="008B403C"/>
    <w:rsid w:val="008B427E"/>
    <w:rsid w:val="008B4DAF"/>
    <w:rsid w:val="008B57E1"/>
    <w:rsid w:val="008B5ECD"/>
    <w:rsid w:val="008B7F10"/>
    <w:rsid w:val="008C0921"/>
    <w:rsid w:val="008C0AC7"/>
    <w:rsid w:val="008C0C04"/>
    <w:rsid w:val="008C1826"/>
    <w:rsid w:val="008C1D31"/>
    <w:rsid w:val="008C2219"/>
    <w:rsid w:val="008C27C6"/>
    <w:rsid w:val="008C2B4F"/>
    <w:rsid w:val="008C2E42"/>
    <w:rsid w:val="008C3045"/>
    <w:rsid w:val="008C3714"/>
    <w:rsid w:val="008C3A74"/>
    <w:rsid w:val="008C5780"/>
    <w:rsid w:val="008C5A2D"/>
    <w:rsid w:val="008C5AFA"/>
    <w:rsid w:val="008C5F96"/>
    <w:rsid w:val="008C771B"/>
    <w:rsid w:val="008C7A3F"/>
    <w:rsid w:val="008C7F37"/>
    <w:rsid w:val="008D0949"/>
    <w:rsid w:val="008D0A5A"/>
    <w:rsid w:val="008D0C2E"/>
    <w:rsid w:val="008D1D92"/>
    <w:rsid w:val="008D2437"/>
    <w:rsid w:val="008D2514"/>
    <w:rsid w:val="008D2583"/>
    <w:rsid w:val="008D2D3A"/>
    <w:rsid w:val="008D503E"/>
    <w:rsid w:val="008D5720"/>
    <w:rsid w:val="008D57EE"/>
    <w:rsid w:val="008D5E3B"/>
    <w:rsid w:val="008D6789"/>
    <w:rsid w:val="008D6CC1"/>
    <w:rsid w:val="008E03AA"/>
    <w:rsid w:val="008E06F5"/>
    <w:rsid w:val="008E0F9C"/>
    <w:rsid w:val="008E2499"/>
    <w:rsid w:val="008E249B"/>
    <w:rsid w:val="008E29D2"/>
    <w:rsid w:val="008E2CAD"/>
    <w:rsid w:val="008E2D55"/>
    <w:rsid w:val="008E388C"/>
    <w:rsid w:val="008E3D55"/>
    <w:rsid w:val="008E47DF"/>
    <w:rsid w:val="008E5584"/>
    <w:rsid w:val="008E5B86"/>
    <w:rsid w:val="008E6517"/>
    <w:rsid w:val="008E7098"/>
    <w:rsid w:val="008F06EF"/>
    <w:rsid w:val="008F08D5"/>
    <w:rsid w:val="008F1053"/>
    <w:rsid w:val="008F113B"/>
    <w:rsid w:val="008F11F9"/>
    <w:rsid w:val="008F295D"/>
    <w:rsid w:val="008F30B7"/>
    <w:rsid w:val="008F3DD4"/>
    <w:rsid w:val="008F47E1"/>
    <w:rsid w:val="008F4BAC"/>
    <w:rsid w:val="008F51C4"/>
    <w:rsid w:val="008F5334"/>
    <w:rsid w:val="008F5397"/>
    <w:rsid w:val="008F5CBC"/>
    <w:rsid w:val="008F6090"/>
    <w:rsid w:val="008F64C1"/>
    <w:rsid w:val="008F6954"/>
    <w:rsid w:val="008F704C"/>
    <w:rsid w:val="009009DB"/>
    <w:rsid w:val="00900DDF"/>
    <w:rsid w:val="009011FD"/>
    <w:rsid w:val="0090149C"/>
    <w:rsid w:val="00901516"/>
    <w:rsid w:val="0090171E"/>
    <w:rsid w:val="00901893"/>
    <w:rsid w:val="00901894"/>
    <w:rsid w:val="00902944"/>
    <w:rsid w:val="009033FF"/>
    <w:rsid w:val="0090390C"/>
    <w:rsid w:val="0090458D"/>
    <w:rsid w:val="00904ADF"/>
    <w:rsid w:val="00904F2A"/>
    <w:rsid w:val="009055E1"/>
    <w:rsid w:val="00905E40"/>
    <w:rsid w:val="00906B91"/>
    <w:rsid w:val="009076B6"/>
    <w:rsid w:val="00907920"/>
    <w:rsid w:val="00907986"/>
    <w:rsid w:val="0091033D"/>
    <w:rsid w:val="00910405"/>
    <w:rsid w:val="00910478"/>
    <w:rsid w:val="00910751"/>
    <w:rsid w:val="00911A07"/>
    <w:rsid w:val="009122F6"/>
    <w:rsid w:val="00912ACC"/>
    <w:rsid w:val="00912C9A"/>
    <w:rsid w:val="009132FC"/>
    <w:rsid w:val="009144A3"/>
    <w:rsid w:val="0091474D"/>
    <w:rsid w:val="00915130"/>
    <w:rsid w:val="0091583F"/>
    <w:rsid w:val="00915F85"/>
    <w:rsid w:val="009160FA"/>
    <w:rsid w:val="0091790F"/>
    <w:rsid w:val="00917BC3"/>
    <w:rsid w:val="00920530"/>
    <w:rsid w:val="009205E3"/>
    <w:rsid w:val="00920AB3"/>
    <w:rsid w:val="00920CA5"/>
    <w:rsid w:val="00920E18"/>
    <w:rsid w:val="009214F3"/>
    <w:rsid w:val="00921839"/>
    <w:rsid w:val="00921948"/>
    <w:rsid w:val="00921B25"/>
    <w:rsid w:val="0092268E"/>
    <w:rsid w:val="00922A4E"/>
    <w:rsid w:val="00923436"/>
    <w:rsid w:val="0092394E"/>
    <w:rsid w:val="00923B18"/>
    <w:rsid w:val="009242B2"/>
    <w:rsid w:val="00924450"/>
    <w:rsid w:val="00924B83"/>
    <w:rsid w:val="009255B9"/>
    <w:rsid w:val="00925900"/>
    <w:rsid w:val="0092681F"/>
    <w:rsid w:val="00926DB1"/>
    <w:rsid w:val="00926F9A"/>
    <w:rsid w:val="009308E3"/>
    <w:rsid w:val="00930906"/>
    <w:rsid w:val="00930C07"/>
    <w:rsid w:val="0093107B"/>
    <w:rsid w:val="009310E7"/>
    <w:rsid w:val="00931C82"/>
    <w:rsid w:val="009328DB"/>
    <w:rsid w:val="009332C7"/>
    <w:rsid w:val="009337FA"/>
    <w:rsid w:val="00933930"/>
    <w:rsid w:val="009344F9"/>
    <w:rsid w:val="0093463A"/>
    <w:rsid w:val="009348BE"/>
    <w:rsid w:val="009351C6"/>
    <w:rsid w:val="00935822"/>
    <w:rsid w:val="0093616F"/>
    <w:rsid w:val="009361A9"/>
    <w:rsid w:val="00936691"/>
    <w:rsid w:val="009366D0"/>
    <w:rsid w:val="00937539"/>
    <w:rsid w:val="0093773A"/>
    <w:rsid w:val="0093786D"/>
    <w:rsid w:val="00937980"/>
    <w:rsid w:val="00940BDC"/>
    <w:rsid w:val="00941920"/>
    <w:rsid w:val="00943200"/>
    <w:rsid w:val="009433A3"/>
    <w:rsid w:val="00943944"/>
    <w:rsid w:val="00943DA4"/>
    <w:rsid w:val="0094432E"/>
    <w:rsid w:val="00944E08"/>
    <w:rsid w:val="00945935"/>
    <w:rsid w:val="00945957"/>
    <w:rsid w:val="00945A0F"/>
    <w:rsid w:val="00945E66"/>
    <w:rsid w:val="00945E90"/>
    <w:rsid w:val="00945F42"/>
    <w:rsid w:val="00946B04"/>
    <w:rsid w:val="00946E3B"/>
    <w:rsid w:val="00946E69"/>
    <w:rsid w:val="009470A6"/>
    <w:rsid w:val="00947337"/>
    <w:rsid w:val="009477CA"/>
    <w:rsid w:val="00947936"/>
    <w:rsid w:val="00947F5B"/>
    <w:rsid w:val="00950010"/>
    <w:rsid w:val="00950AFD"/>
    <w:rsid w:val="00951C73"/>
    <w:rsid w:val="00951FC2"/>
    <w:rsid w:val="0095233C"/>
    <w:rsid w:val="00952EC9"/>
    <w:rsid w:val="009531A0"/>
    <w:rsid w:val="00954686"/>
    <w:rsid w:val="00954ADC"/>
    <w:rsid w:val="0095518C"/>
    <w:rsid w:val="00955C1D"/>
    <w:rsid w:val="0095666A"/>
    <w:rsid w:val="009573AC"/>
    <w:rsid w:val="00957846"/>
    <w:rsid w:val="00957885"/>
    <w:rsid w:val="00957E20"/>
    <w:rsid w:val="009601EE"/>
    <w:rsid w:val="0096043B"/>
    <w:rsid w:val="009605DC"/>
    <w:rsid w:val="00960943"/>
    <w:rsid w:val="00961848"/>
    <w:rsid w:val="009621B1"/>
    <w:rsid w:val="0096288F"/>
    <w:rsid w:val="00962B31"/>
    <w:rsid w:val="00962DAA"/>
    <w:rsid w:val="009633D2"/>
    <w:rsid w:val="009633E8"/>
    <w:rsid w:val="009634FB"/>
    <w:rsid w:val="009636D5"/>
    <w:rsid w:val="0096446E"/>
    <w:rsid w:val="009653F0"/>
    <w:rsid w:val="0096596C"/>
    <w:rsid w:val="00965A13"/>
    <w:rsid w:val="009662DE"/>
    <w:rsid w:val="009662FC"/>
    <w:rsid w:val="0096633E"/>
    <w:rsid w:val="0096682B"/>
    <w:rsid w:val="00966BC8"/>
    <w:rsid w:val="009673FF"/>
    <w:rsid w:val="00967BFF"/>
    <w:rsid w:val="00967EB8"/>
    <w:rsid w:val="00967F06"/>
    <w:rsid w:val="009709DC"/>
    <w:rsid w:val="00970B62"/>
    <w:rsid w:val="009719CA"/>
    <w:rsid w:val="00972EC5"/>
    <w:rsid w:val="009732BA"/>
    <w:rsid w:val="009735FE"/>
    <w:rsid w:val="00973724"/>
    <w:rsid w:val="009737F2"/>
    <w:rsid w:val="009745C6"/>
    <w:rsid w:val="009745E1"/>
    <w:rsid w:val="0097554D"/>
    <w:rsid w:val="00975D93"/>
    <w:rsid w:val="00975F91"/>
    <w:rsid w:val="00976C8A"/>
    <w:rsid w:val="00976C90"/>
    <w:rsid w:val="00977053"/>
    <w:rsid w:val="00980174"/>
    <w:rsid w:val="00980468"/>
    <w:rsid w:val="00980558"/>
    <w:rsid w:val="00980B24"/>
    <w:rsid w:val="009811BF"/>
    <w:rsid w:val="00981398"/>
    <w:rsid w:val="00981450"/>
    <w:rsid w:val="0098166F"/>
    <w:rsid w:val="00981779"/>
    <w:rsid w:val="00981CA4"/>
    <w:rsid w:val="009830CD"/>
    <w:rsid w:val="009833B6"/>
    <w:rsid w:val="00983485"/>
    <w:rsid w:val="009836FF"/>
    <w:rsid w:val="0098397D"/>
    <w:rsid w:val="00983D85"/>
    <w:rsid w:val="00983F65"/>
    <w:rsid w:val="009840E4"/>
    <w:rsid w:val="009847A7"/>
    <w:rsid w:val="009858E4"/>
    <w:rsid w:val="00985C8A"/>
    <w:rsid w:val="00985D40"/>
    <w:rsid w:val="00985D79"/>
    <w:rsid w:val="009865EA"/>
    <w:rsid w:val="00986B8E"/>
    <w:rsid w:val="00986FCD"/>
    <w:rsid w:val="009870FF"/>
    <w:rsid w:val="0098713D"/>
    <w:rsid w:val="0098767A"/>
    <w:rsid w:val="00987DE1"/>
    <w:rsid w:val="00987F12"/>
    <w:rsid w:val="00987FA7"/>
    <w:rsid w:val="00990458"/>
    <w:rsid w:val="00990677"/>
    <w:rsid w:val="00991D54"/>
    <w:rsid w:val="00992773"/>
    <w:rsid w:val="00992DED"/>
    <w:rsid w:val="0099314E"/>
    <w:rsid w:val="0099327C"/>
    <w:rsid w:val="00994142"/>
    <w:rsid w:val="009952B7"/>
    <w:rsid w:val="00995983"/>
    <w:rsid w:val="0099635B"/>
    <w:rsid w:val="00996396"/>
    <w:rsid w:val="0099649A"/>
    <w:rsid w:val="00996A5A"/>
    <w:rsid w:val="0099794C"/>
    <w:rsid w:val="009A0011"/>
    <w:rsid w:val="009A01E5"/>
    <w:rsid w:val="009A048B"/>
    <w:rsid w:val="009A0A77"/>
    <w:rsid w:val="009A1134"/>
    <w:rsid w:val="009A1343"/>
    <w:rsid w:val="009A13BF"/>
    <w:rsid w:val="009A1590"/>
    <w:rsid w:val="009A15AB"/>
    <w:rsid w:val="009A22E1"/>
    <w:rsid w:val="009A2716"/>
    <w:rsid w:val="009A2AB9"/>
    <w:rsid w:val="009A2E8F"/>
    <w:rsid w:val="009A2F17"/>
    <w:rsid w:val="009A308A"/>
    <w:rsid w:val="009A36BC"/>
    <w:rsid w:val="009A3808"/>
    <w:rsid w:val="009A3946"/>
    <w:rsid w:val="009A3C13"/>
    <w:rsid w:val="009A3E69"/>
    <w:rsid w:val="009A4207"/>
    <w:rsid w:val="009A4751"/>
    <w:rsid w:val="009A47F4"/>
    <w:rsid w:val="009A6116"/>
    <w:rsid w:val="009A7362"/>
    <w:rsid w:val="009A75A4"/>
    <w:rsid w:val="009A7D97"/>
    <w:rsid w:val="009A7EC1"/>
    <w:rsid w:val="009B08F7"/>
    <w:rsid w:val="009B0F61"/>
    <w:rsid w:val="009B10A8"/>
    <w:rsid w:val="009B112A"/>
    <w:rsid w:val="009B1280"/>
    <w:rsid w:val="009B1718"/>
    <w:rsid w:val="009B1731"/>
    <w:rsid w:val="009B22C5"/>
    <w:rsid w:val="009B2597"/>
    <w:rsid w:val="009B2AF8"/>
    <w:rsid w:val="009B3E19"/>
    <w:rsid w:val="009B4503"/>
    <w:rsid w:val="009B506F"/>
    <w:rsid w:val="009B5094"/>
    <w:rsid w:val="009B5376"/>
    <w:rsid w:val="009B5496"/>
    <w:rsid w:val="009B5CD9"/>
    <w:rsid w:val="009B6319"/>
    <w:rsid w:val="009B6646"/>
    <w:rsid w:val="009B6FCC"/>
    <w:rsid w:val="009B7274"/>
    <w:rsid w:val="009B768E"/>
    <w:rsid w:val="009B775C"/>
    <w:rsid w:val="009C0A86"/>
    <w:rsid w:val="009C150D"/>
    <w:rsid w:val="009C163D"/>
    <w:rsid w:val="009C1997"/>
    <w:rsid w:val="009C24D4"/>
    <w:rsid w:val="009C2787"/>
    <w:rsid w:val="009C2B11"/>
    <w:rsid w:val="009C33E0"/>
    <w:rsid w:val="009C3786"/>
    <w:rsid w:val="009C3C66"/>
    <w:rsid w:val="009C4860"/>
    <w:rsid w:val="009C4BD6"/>
    <w:rsid w:val="009C5C92"/>
    <w:rsid w:val="009C5D6F"/>
    <w:rsid w:val="009C6273"/>
    <w:rsid w:val="009C6C65"/>
    <w:rsid w:val="009C7380"/>
    <w:rsid w:val="009C7593"/>
    <w:rsid w:val="009C7919"/>
    <w:rsid w:val="009D05BC"/>
    <w:rsid w:val="009D07A6"/>
    <w:rsid w:val="009D1C10"/>
    <w:rsid w:val="009D249D"/>
    <w:rsid w:val="009D27C3"/>
    <w:rsid w:val="009D3FBA"/>
    <w:rsid w:val="009D4C52"/>
    <w:rsid w:val="009D4F82"/>
    <w:rsid w:val="009D4FCE"/>
    <w:rsid w:val="009D525B"/>
    <w:rsid w:val="009D563A"/>
    <w:rsid w:val="009D5E1B"/>
    <w:rsid w:val="009D60DE"/>
    <w:rsid w:val="009D63DA"/>
    <w:rsid w:val="009D6DE6"/>
    <w:rsid w:val="009D7085"/>
    <w:rsid w:val="009D74F5"/>
    <w:rsid w:val="009D7BC2"/>
    <w:rsid w:val="009E023C"/>
    <w:rsid w:val="009E036B"/>
    <w:rsid w:val="009E09BE"/>
    <w:rsid w:val="009E0B9F"/>
    <w:rsid w:val="009E0C64"/>
    <w:rsid w:val="009E1304"/>
    <w:rsid w:val="009E1763"/>
    <w:rsid w:val="009E1D05"/>
    <w:rsid w:val="009E1DCA"/>
    <w:rsid w:val="009E25B8"/>
    <w:rsid w:val="009E2C33"/>
    <w:rsid w:val="009E3341"/>
    <w:rsid w:val="009E38EF"/>
    <w:rsid w:val="009E5FAB"/>
    <w:rsid w:val="009E63DB"/>
    <w:rsid w:val="009E63DE"/>
    <w:rsid w:val="009E6507"/>
    <w:rsid w:val="009E6678"/>
    <w:rsid w:val="009E688D"/>
    <w:rsid w:val="009E6D4F"/>
    <w:rsid w:val="009F0748"/>
    <w:rsid w:val="009F1D00"/>
    <w:rsid w:val="009F2B37"/>
    <w:rsid w:val="009F2CD7"/>
    <w:rsid w:val="009F2DAE"/>
    <w:rsid w:val="009F2E88"/>
    <w:rsid w:val="009F2F03"/>
    <w:rsid w:val="009F382F"/>
    <w:rsid w:val="009F3AD8"/>
    <w:rsid w:val="009F3D67"/>
    <w:rsid w:val="009F404B"/>
    <w:rsid w:val="009F4B40"/>
    <w:rsid w:val="009F4BF0"/>
    <w:rsid w:val="009F4EB6"/>
    <w:rsid w:val="009F4F6A"/>
    <w:rsid w:val="009F5124"/>
    <w:rsid w:val="009F54E4"/>
    <w:rsid w:val="009F58E1"/>
    <w:rsid w:val="009F78AD"/>
    <w:rsid w:val="009F7A5F"/>
    <w:rsid w:val="009F7DE8"/>
    <w:rsid w:val="00A004FF"/>
    <w:rsid w:val="00A00BDC"/>
    <w:rsid w:val="00A0149F"/>
    <w:rsid w:val="00A01720"/>
    <w:rsid w:val="00A018FB"/>
    <w:rsid w:val="00A02688"/>
    <w:rsid w:val="00A02861"/>
    <w:rsid w:val="00A02A46"/>
    <w:rsid w:val="00A02B93"/>
    <w:rsid w:val="00A03559"/>
    <w:rsid w:val="00A03689"/>
    <w:rsid w:val="00A05A13"/>
    <w:rsid w:val="00A064E1"/>
    <w:rsid w:val="00A0661A"/>
    <w:rsid w:val="00A0666A"/>
    <w:rsid w:val="00A06B1F"/>
    <w:rsid w:val="00A06FFD"/>
    <w:rsid w:val="00A072AA"/>
    <w:rsid w:val="00A073C7"/>
    <w:rsid w:val="00A07616"/>
    <w:rsid w:val="00A10BFC"/>
    <w:rsid w:val="00A1152C"/>
    <w:rsid w:val="00A11F30"/>
    <w:rsid w:val="00A1253D"/>
    <w:rsid w:val="00A126EE"/>
    <w:rsid w:val="00A12A09"/>
    <w:rsid w:val="00A12A91"/>
    <w:rsid w:val="00A131C4"/>
    <w:rsid w:val="00A13667"/>
    <w:rsid w:val="00A13715"/>
    <w:rsid w:val="00A13938"/>
    <w:rsid w:val="00A1498B"/>
    <w:rsid w:val="00A14B31"/>
    <w:rsid w:val="00A1517A"/>
    <w:rsid w:val="00A1594E"/>
    <w:rsid w:val="00A163CC"/>
    <w:rsid w:val="00A1686A"/>
    <w:rsid w:val="00A16CF5"/>
    <w:rsid w:val="00A174C8"/>
    <w:rsid w:val="00A17CA1"/>
    <w:rsid w:val="00A17EAB"/>
    <w:rsid w:val="00A20C09"/>
    <w:rsid w:val="00A21B37"/>
    <w:rsid w:val="00A21BAE"/>
    <w:rsid w:val="00A21D3E"/>
    <w:rsid w:val="00A22944"/>
    <w:rsid w:val="00A22FE8"/>
    <w:rsid w:val="00A23735"/>
    <w:rsid w:val="00A23CBC"/>
    <w:rsid w:val="00A2458F"/>
    <w:rsid w:val="00A25329"/>
    <w:rsid w:val="00A2552C"/>
    <w:rsid w:val="00A25AE7"/>
    <w:rsid w:val="00A25B1E"/>
    <w:rsid w:val="00A25F31"/>
    <w:rsid w:val="00A265F1"/>
    <w:rsid w:val="00A27110"/>
    <w:rsid w:val="00A277DB"/>
    <w:rsid w:val="00A300C7"/>
    <w:rsid w:val="00A30105"/>
    <w:rsid w:val="00A30260"/>
    <w:rsid w:val="00A304EA"/>
    <w:rsid w:val="00A30D33"/>
    <w:rsid w:val="00A31E99"/>
    <w:rsid w:val="00A32FC6"/>
    <w:rsid w:val="00A331B5"/>
    <w:rsid w:val="00A333FB"/>
    <w:rsid w:val="00A33B7B"/>
    <w:rsid w:val="00A34B44"/>
    <w:rsid w:val="00A35460"/>
    <w:rsid w:val="00A35A65"/>
    <w:rsid w:val="00A3614E"/>
    <w:rsid w:val="00A36BAB"/>
    <w:rsid w:val="00A36EC8"/>
    <w:rsid w:val="00A36F24"/>
    <w:rsid w:val="00A37B7B"/>
    <w:rsid w:val="00A40867"/>
    <w:rsid w:val="00A418A8"/>
    <w:rsid w:val="00A41B12"/>
    <w:rsid w:val="00A41D22"/>
    <w:rsid w:val="00A426AD"/>
    <w:rsid w:val="00A4329E"/>
    <w:rsid w:val="00A4348B"/>
    <w:rsid w:val="00A43BEC"/>
    <w:rsid w:val="00A440F8"/>
    <w:rsid w:val="00A4446A"/>
    <w:rsid w:val="00A447D1"/>
    <w:rsid w:val="00A44C86"/>
    <w:rsid w:val="00A45987"/>
    <w:rsid w:val="00A462B0"/>
    <w:rsid w:val="00A464DB"/>
    <w:rsid w:val="00A47143"/>
    <w:rsid w:val="00A473C1"/>
    <w:rsid w:val="00A47BB9"/>
    <w:rsid w:val="00A50E5C"/>
    <w:rsid w:val="00A5112C"/>
    <w:rsid w:val="00A516E2"/>
    <w:rsid w:val="00A52A2A"/>
    <w:rsid w:val="00A52ADC"/>
    <w:rsid w:val="00A52F7E"/>
    <w:rsid w:val="00A53E1F"/>
    <w:rsid w:val="00A53F7E"/>
    <w:rsid w:val="00A542CA"/>
    <w:rsid w:val="00A5430E"/>
    <w:rsid w:val="00A55194"/>
    <w:rsid w:val="00A551A7"/>
    <w:rsid w:val="00A55322"/>
    <w:rsid w:val="00A55970"/>
    <w:rsid w:val="00A55F5C"/>
    <w:rsid w:val="00A563AC"/>
    <w:rsid w:val="00A564DC"/>
    <w:rsid w:val="00A5675F"/>
    <w:rsid w:val="00A5749B"/>
    <w:rsid w:val="00A576A2"/>
    <w:rsid w:val="00A5783E"/>
    <w:rsid w:val="00A57DB9"/>
    <w:rsid w:val="00A605D8"/>
    <w:rsid w:val="00A60612"/>
    <w:rsid w:val="00A60890"/>
    <w:rsid w:val="00A617C2"/>
    <w:rsid w:val="00A61AB7"/>
    <w:rsid w:val="00A61CB9"/>
    <w:rsid w:val="00A62233"/>
    <w:rsid w:val="00A62A07"/>
    <w:rsid w:val="00A63099"/>
    <w:rsid w:val="00A63B31"/>
    <w:rsid w:val="00A63DC1"/>
    <w:rsid w:val="00A63FD0"/>
    <w:rsid w:val="00A64024"/>
    <w:rsid w:val="00A65541"/>
    <w:rsid w:val="00A65A46"/>
    <w:rsid w:val="00A65F60"/>
    <w:rsid w:val="00A66416"/>
    <w:rsid w:val="00A66630"/>
    <w:rsid w:val="00A672A7"/>
    <w:rsid w:val="00A67507"/>
    <w:rsid w:val="00A67C4F"/>
    <w:rsid w:val="00A701E1"/>
    <w:rsid w:val="00A7055D"/>
    <w:rsid w:val="00A70EE0"/>
    <w:rsid w:val="00A71828"/>
    <w:rsid w:val="00A71F79"/>
    <w:rsid w:val="00A721C2"/>
    <w:rsid w:val="00A722A0"/>
    <w:rsid w:val="00A72DDF"/>
    <w:rsid w:val="00A734F6"/>
    <w:rsid w:val="00A736B2"/>
    <w:rsid w:val="00A74F9E"/>
    <w:rsid w:val="00A755ED"/>
    <w:rsid w:val="00A756D1"/>
    <w:rsid w:val="00A75D7D"/>
    <w:rsid w:val="00A76296"/>
    <w:rsid w:val="00A7697C"/>
    <w:rsid w:val="00A76CD9"/>
    <w:rsid w:val="00A770D1"/>
    <w:rsid w:val="00A7720F"/>
    <w:rsid w:val="00A77DFC"/>
    <w:rsid w:val="00A80046"/>
    <w:rsid w:val="00A806CC"/>
    <w:rsid w:val="00A8074C"/>
    <w:rsid w:val="00A80D3D"/>
    <w:rsid w:val="00A813EC"/>
    <w:rsid w:val="00A820A5"/>
    <w:rsid w:val="00A82982"/>
    <w:rsid w:val="00A8311A"/>
    <w:rsid w:val="00A8457B"/>
    <w:rsid w:val="00A84E2B"/>
    <w:rsid w:val="00A85117"/>
    <w:rsid w:val="00A8542D"/>
    <w:rsid w:val="00A855A6"/>
    <w:rsid w:val="00A855EF"/>
    <w:rsid w:val="00A859B2"/>
    <w:rsid w:val="00A85B9F"/>
    <w:rsid w:val="00A86D1F"/>
    <w:rsid w:val="00A86DCF"/>
    <w:rsid w:val="00A87C8C"/>
    <w:rsid w:val="00A87CEC"/>
    <w:rsid w:val="00A90C7C"/>
    <w:rsid w:val="00A91305"/>
    <w:rsid w:val="00A91460"/>
    <w:rsid w:val="00A9165D"/>
    <w:rsid w:val="00A92073"/>
    <w:rsid w:val="00A92620"/>
    <w:rsid w:val="00A92695"/>
    <w:rsid w:val="00A93318"/>
    <w:rsid w:val="00A933F2"/>
    <w:rsid w:val="00A937AF"/>
    <w:rsid w:val="00A93AC2"/>
    <w:rsid w:val="00A9434C"/>
    <w:rsid w:val="00A9467B"/>
    <w:rsid w:val="00A94796"/>
    <w:rsid w:val="00A96398"/>
    <w:rsid w:val="00A966F2"/>
    <w:rsid w:val="00A9688F"/>
    <w:rsid w:val="00A9726C"/>
    <w:rsid w:val="00AA0AB0"/>
    <w:rsid w:val="00AA33B9"/>
    <w:rsid w:val="00AA5194"/>
    <w:rsid w:val="00AA5213"/>
    <w:rsid w:val="00AA5248"/>
    <w:rsid w:val="00AA533A"/>
    <w:rsid w:val="00AA56DA"/>
    <w:rsid w:val="00AA5813"/>
    <w:rsid w:val="00AA6639"/>
    <w:rsid w:val="00AA6C17"/>
    <w:rsid w:val="00AA6C44"/>
    <w:rsid w:val="00AA6D87"/>
    <w:rsid w:val="00AA7538"/>
    <w:rsid w:val="00AB081C"/>
    <w:rsid w:val="00AB0E44"/>
    <w:rsid w:val="00AB0F61"/>
    <w:rsid w:val="00AB1716"/>
    <w:rsid w:val="00AB1C05"/>
    <w:rsid w:val="00AB210C"/>
    <w:rsid w:val="00AB2168"/>
    <w:rsid w:val="00AB2570"/>
    <w:rsid w:val="00AB2A86"/>
    <w:rsid w:val="00AB33F6"/>
    <w:rsid w:val="00AB3984"/>
    <w:rsid w:val="00AB3E02"/>
    <w:rsid w:val="00AB4686"/>
    <w:rsid w:val="00AB47B9"/>
    <w:rsid w:val="00AB4CF6"/>
    <w:rsid w:val="00AB5241"/>
    <w:rsid w:val="00AB5993"/>
    <w:rsid w:val="00AB723F"/>
    <w:rsid w:val="00AB77EE"/>
    <w:rsid w:val="00AB7E1F"/>
    <w:rsid w:val="00AB7E53"/>
    <w:rsid w:val="00AC041E"/>
    <w:rsid w:val="00AC076F"/>
    <w:rsid w:val="00AC1A46"/>
    <w:rsid w:val="00AC1FB4"/>
    <w:rsid w:val="00AC2BBC"/>
    <w:rsid w:val="00AC3B11"/>
    <w:rsid w:val="00AC3D6C"/>
    <w:rsid w:val="00AC3EAE"/>
    <w:rsid w:val="00AC5800"/>
    <w:rsid w:val="00AC5884"/>
    <w:rsid w:val="00AC5BB0"/>
    <w:rsid w:val="00AC5E8A"/>
    <w:rsid w:val="00AC65E5"/>
    <w:rsid w:val="00AC6EB9"/>
    <w:rsid w:val="00AC6F20"/>
    <w:rsid w:val="00AC710D"/>
    <w:rsid w:val="00AC7397"/>
    <w:rsid w:val="00AC75E4"/>
    <w:rsid w:val="00AC7F8B"/>
    <w:rsid w:val="00AD01A5"/>
    <w:rsid w:val="00AD0493"/>
    <w:rsid w:val="00AD11B5"/>
    <w:rsid w:val="00AD164E"/>
    <w:rsid w:val="00AD17FC"/>
    <w:rsid w:val="00AD1CF7"/>
    <w:rsid w:val="00AD2A9D"/>
    <w:rsid w:val="00AD3210"/>
    <w:rsid w:val="00AD3335"/>
    <w:rsid w:val="00AD3AAD"/>
    <w:rsid w:val="00AD4051"/>
    <w:rsid w:val="00AD4064"/>
    <w:rsid w:val="00AD48C5"/>
    <w:rsid w:val="00AD523A"/>
    <w:rsid w:val="00AD535B"/>
    <w:rsid w:val="00AD5C05"/>
    <w:rsid w:val="00AD5C73"/>
    <w:rsid w:val="00AD5DBB"/>
    <w:rsid w:val="00AD700E"/>
    <w:rsid w:val="00AD71F0"/>
    <w:rsid w:val="00AD72A1"/>
    <w:rsid w:val="00AD73D4"/>
    <w:rsid w:val="00AD74E9"/>
    <w:rsid w:val="00AD7510"/>
    <w:rsid w:val="00AD76FC"/>
    <w:rsid w:val="00AD7AB7"/>
    <w:rsid w:val="00AD7D33"/>
    <w:rsid w:val="00AE0588"/>
    <w:rsid w:val="00AE0655"/>
    <w:rsid w:val="00AE0F75"/>
    <w:rsid w:val="00AE12E3"/>
    <w:rsid w:val="00AE131C"/>
    <w:rsid w:val="00AE161F"/>
    <w:rsid w:val="00AE180D"/>
    <w:rsid w:val="00AE18EC"/>
    <w:rsid w:val="00AE1BFF"/>
    <w:rsid w:val="00AE250C"/>
    <w:rsid w:val="00AE258E"/>
    <w:rsid w:val="00AE272F"/>
    <w:rsid w:val="00AE2A25"/>
    <w:rsid w:val="00AE3500"/>
    <w:rsid w:val="00AE416E"/>
    <w:rsid w:val="00AE4254"/>
    <w:rsid w:val="00AE599E"/>
    <w:rsid w:val="00AE6DFB"/>
    <w:rsid w:val="00AE701C"/>
    <w:rsid w:val="00AE70D4"/>
    <w:rsid w:val="00AE7A1D"/>
    <w:rsid w:val="00AE7BDE"/>
    <w:rsid w:val="00AE7D2B"/>
    <w:rsid w:val="00AF0420"/>
    <w:rsid w:val="00AF052C"/>
    <w:rsid w:val="00AF0AEC"/>
    <w:rsid w:val="00AF2535"/>
    <w:rsid w:val="00AF26E8"/>
    <w:rsid w:val="00AF2BEE"/>
    <w:rsid w:val="00AF2C1D"/>
    <w:rsid w:val="00AF2DA2"/>
    <w:rsid w:val="00AF3A11"/>
    <w:rsid w:val="00AF3D15"/>
    <w:rsid w:val="00AF4175"/>
    <w:rsid w:val="00AF4444"/>
    <w:rsid w:val="00AF45F8"/>
    <w:rsid w:val="00AF4AF5"/>
    <w:rsid w:val="00AF4AFC"/>
    <w:rsid w:val="00AF4CDC"/>
    <w:rsid w:val="00AF5354"/>
    <w:rsid w:val="00AF621E"/>
    <w:rsid w:val="00AF64F1"/>
    <w:rsid w:val="00AF69B3"/>
    <w:rsid w:val="00AF7068"/>
    <w:rsid w:val="00AF733F"/>
    <w:rsid w:val="00B0000D"/>
    <w:rsid w:val="00B01922"/>
    <w:rsid w:val="00B029BA"/>
    <w:rsid w:val="00B033FC"/>
    <w:rsid w:val="00B03E56"/>
    <w:rsid w:val="00B04075"/>
    <w:rsid w:val="00B043DA"/>
    <w:rsid w:val="00B0499F"/>
    <w:rsid w:val="00B049EE"/>
    <w:rsid w:val="00B053C9"/>
    <w:rsid w:val="00B057E2"/>
    <w:rsid w:val="00B05907"/>
    <w:rsid w:val="00B059D0"/>
    <w:rsid w:val="00B05A05"/>
    <w:rsid w:val="00B06065"/>
    <w:rsid w:val="00B06548"/>
    <w:rsid w:val="00B06B10"/>
    <w:rsid w:val="00B06F4B"/>
    <w:rsid w:val="00B07656"/>
    <w:rsid w:val="00B076E8"/>
    <w:rsid w:val="00B07C99"/>
    <w:rsid w:val="00B10C83"/>
    <w:rsid w:val="00B11EE6"/>
    <w:rsid w:val="00B12254"/>
    <w:rsid w:val="00B1282C"/>
    <w:rsid w:val="00B12C2B"/>
    <w:rsid w:val="00B1350D"/>
    <w:rsid w:val="00B14DD7"/>
    <w:rsid w:val="00B15062"/>
    <w:rsid w:val="00B15761"/>
    <w:rsid w:val="00B1603D"/>
    <w:rsid w:val="00B1700E"/>
    <w:rsid w:val="00B1773C"/>
    <w:rsid w:val="00B1780C"/>
    <w:rsid w:val="00B17EEC"/>
    <w:rsid w:val="00B200DE"/>
    <w:rsid w:val="00B201AC"/>
    <w:rsid w:val="00B205A6"/>
    <w:rsid w:val="00B212DB"/>
    <w:rsid w:val="00B21844"/>
    <w:rsid w:val="00B21CCA"/>
    <w:rsid w:val="00B2212B"/>
    <w:rsid w:val="00B22242"/>
    <w:rsid w:val="00B222A6"/>
    <w:rsid w:val="00B22D31"/>
    <w:rsid w:val="00B23454"/>
    <w:rsid w:val="00B236CA"/>
    <w:rsid w:val="00B23925"/>
    <w:rsid w:val="00B23C36"/>
    <w:rsid w:val="00B23D40"/>
    <w:rsid w:val="00B24544"/>
    <w:rsid w:val="00B24946"/>
    <w:rsid w:val="00B25145"/>
    <w:rsid w:val="00B26F14"/>
    <w:rsid w:val="00B304AC"/>
    <w:rsid w:val="00B305A0"/>
    <w:rsid w:val="00B30807"/>
    <w:rsid w:val="00B30955"/>
    <w:rsid w:val="00B31227"/>
    <w:rsid w:val="00B316AB"/>
    <w:rsid w:val="00B3296C"/>
    <w:rsid w:val="00B32CE3"/>
    <w:rsid w:val="00B32E64"/>
    <w:rsid w:val="00B344FC"/>
    <w:rsid w:val="00B34BF0"/>
    <w:rsid w:val="00B3560A"/>
    <w:rsid w:val="00B3629F"/>
    <w:rsid w:val="00B368C3"/>
    <w:rsid w:val="00B36B44"/>
    <w:rsid w:val="00B36EB8"/>
    <w:rsid w:val="00B3702F"/>
    <w:rsid w:val="00B37EFE"/>
    <w:rsid w:val="00B4167A"/>
    <w:rsid w:val="00B41764"/>
    <w:rsid w:val="00B41FE6"/>
    <w:rsid w:val="00B42CA0"/>
    <w:rsid w:val="00B42D47"/>
    <w:rsid w:val="00B42F9A"/>
    <w:rsid w:val="00B44184"/>
    <w:rsid w:val="00B441BC"/>
    <w:rsid w:val="00B44B41"/>
    <w:rsid w:val="00B44DD1"/>
    <w:rsid w:val="00B4500D"/>
    <w:rsid w:val="00B4569A"/>
    <w:rsid w:val="00B46498"/>
    <w:rsid w:val="00B469A4"/>
    <w:rsid w:val="00B46A44"/>
    <w:rsid w:val="00B4725C"/>
    <w:rsid w:val="00B47B52"/>
    <w:rsid w:val="00B47D22"/>
    <w:rsid w:val="00B47F4F"/>
    <w:rsid w:val="00B51C8A"/>
    <w:rsid w:val="00B52214"/>
    <w:rsid w:val="00B52307"/>
    <w:rsid w:val="00B52D3E"/>
    <w:rsid w:val="00B533D2"/>
    <w:rsid w:val="00B53F0C"/>
    <w:rsid w:val="00B541E2"/>
    <w:rsid w:val="00B54A4E"/>
    <w:rsid w:val="00B54F20"/>
    <w:rsid w:val="00B55581"/>
    <w:rsid w:val="00B55833"/>
    <w:rsid w:val="00B55F28"/>
    <w:rsid w:val="00B56EAF"/>
    <w:rsid w:val="00B60786"/>
    <w:rsid w:val="00B6128D"/>
    <w:rsid w:val="00B62408"/>
    <w:rsid w:val="00B62CF8"/>
    <w:rsid w:val="00B62D87"/>
    <w:rsid w:val="00B62E4C"/>
    <w:rsid w:val="00B63EC5"/>
    <w:rsid w:val="00B640E5"/>
    <w:rsid w:val="00B6418B"/>
    <w:rsid w:val="00B642D6"/>
    <w:rsid w:val="00B643CE"/>
    <w:rsid w:val="00B647A0"/>
    <w:rsid w:val="00B64888"/>
    <w:rsid w:val="00B64D49"/>
    <w:rsid w:val="00B65B05"/>
    <w:rsid w:val="00B6612E"/>
    <w:rsid w:val="00B66F3E"/>
    <w:rsid w:val="00B6708F"/>
    <w:rsid w:val="00B6751D"/>
    <w:rsid w:val="00B67938"/>
    <w:rsid w:val="00B703A3"/>
    <w:rsid w:val="00B71161"/>
    <w:rsid w:val="00B71203"/>
    <w:rsid w:val="00B71414"/>
    <w:rsid w:val="00B71419"/>
    <w:rsid w:val="00B7166D"/>
    <w:rsid w:val="00B7232B"/>
    <w:rsid w:val="00B73AA5"/>
    <w:rsid w:val="00B73BF4"/>
    <w:rsid w:val="00B7431C"/>
    <w:rsid w:val="00B7499D"/>
    <w:rsid w:val="00B75042"/>
    <w:rsid w:val="00B75187"/>
    <w:rsid w:val="00B76035"/>
    <w:rsid w:val="00B760EC"/>
    <w:rsid w:val="00B764B1"/>
    <w:rsid w:val="00B765B5"/>
    <w:rsid w:val="00B76950"/>
    <w:rsid w:val="00B76BF0"/>
    <w:rsid w:val="00B76E6D"/>
    <w:rsid w:val="00B77665"/>
    <w:rsid w:val="00B77708"/>
    <w:rsid w:val="00B77879"/>
    <w:rsid w:val="00B77BC8"/>
    <w:rsid w:val="00B800E6"/>
    <w:rsid w:val="00B80E76"/>
    <w:rsid w:val="00B8103F"/>
    <w:rsid w:val="00B81B4A"/>
    <w:rsid w:val="00B81E43"/>
    <w:rsid w:val="00B820C0"/>
    <w:rsid w:val="00B82801"/>
    <w:rsid w:val="00B833A7"/>
    <w:rsid w:val="00B83698"/>
    <w:rsid w:val="00B838ED"/>
    <w:rsid w:val="00B83A7B"/>
    <w:rsid w:val="00B84A5D"/>
    <w:rsid w:val="00B84DD7"/>
    <w:rsid w:val="00B85F1F"/>
    <w:rsid w:val="00B8612A"/>
    <w:rsid w:val="00B8614D"/>
    <w:rsid w:val="00B86F76"/>
    <w:rsid w:val="00B90E79"/>
    <w:rsid w:val="00B92280"/>
    <w:rsid w:val="00B92BA2"/>
    <w:rsid w:val="00B93777"/>
    <w:rsid w:val="00B93F19"/>
    <w:rsid w:val="00B94117"/>
    <w:rsid w:val="00B94218"/>
    <w:rsid w:val="00B9427A"/>
    <w:rsid w:val="00B9443C"/>
    <w:rsid w:val="00B94964"/>
    <w:rsid w:val="00B94966"/>
    <w:rsid w:val="00B94AEE"/>
    <w:rsid w:val="00B94B73"/>
    <w:rsid w:val="00B96057"/>
    <w:rsid w:val="00B96413"/>
    <w:rsid w:val="00B97D6C"/>
    <w:rsid w:val="00BA005C"/>
    <w:rsid w:val="00BA0113"/>
    <w:rsid w:val="00BA0622"/>
    <w:rsid w:val="00BA0A9B"/>
    <w:rsid w:val="00BA10A2"/>
    <w:rsid w:val="00BA2FAB"/>
    <w:rsid w:val="00BA3D04"/>
    <w:rsid w:val="00BA3FEB"/>
    <w:rsid w:val="00BA474A"/>
    <w:rsid w:val="00BA4ADF"/>
    <w:rsid w:val="00BA4D66"/>
    <w:rsid w:val="00BA5199"/>
    <w:rsid w:val="00BA5642"/>
    <w:rsid w:val="00BA587C"/>
    <w:rsid w:val="00BA5B8F"/>
    <w:rsid w:val="00BA5EA6"/>
    <w:rsid w:val="00BA60EC"/>
    <w:rsid w:val="00BA66C8"/>
    <w:rsid w:val="00BA674C"/>
    <w:rsid w:val="00BA6AE5"/>
    <w:rsid w:val="00BA6CA0"/>
    <w:rsid w:val="00BA6F47"/>
    <w:rsid w:val="00BA76DE"/>
    <w:rsid w:val="00BA7FA6"/>
    <w:rsid w:val="00BB01ED"/>
    <w:rsid w:val="00BB0414"/>
    <w:rsid w:val="00BB094C"/>
    <w:rsid w:val="00BB0C67"/>
    <w:rsid w:val="00BB1CE5"/>
    <w:rsid w:val="00BB1D1D"/>
    <w:rsid w:val="00BB3800"/>
    <w:rsid w:val="00BB4277"/>
    <w:rsid w:val="00BB440D"/>
    <w:rsid w:val="00BB4485"/>
    <w:rsid w:val="00BB4F49"/>
    <w:rsid w:val="00BB4F78"/>
    <w:rsid w:val="00BB4F88"/>
    <w:rsid w:val="00BB5E13"/>
    <w:rsid w:val="00BB7B7E"/>
    <w:rsid w:val="00BC0619"/>
    <w:rsid w:val="00BC0A4E"/>
    <w:rsid w:val="00BC0AC7"/>
    <w:rsid w:val="00BC1A58"/>
    <w:rsid w:val="00BC1F12"/>
    <w:rsid w:val="00BC2F9F"/>
    <w:rsid w:val="00BC3D24"/>
    <w:rsid w:val="00BC4AF3"/>
    <w:rsid w:val="00BC4E9F"/>
    <w:rsid w:val="00BC4EC8"/>
    <w:rsid w:val="00BC59C5"/>
    <w:rsid w:val="00BC5D63"/>
    <w:rsid w:val="00BC6B60"/>
    <w:rsid w:val="00BC6F58"/>
    <w:rsid w:val="00BC7628"/>
    <w:rsid w:val="00BC787F"/>
    <w:rsid w:val="00BD054D"/>
    <w:rsid w:val="00BD1F6E"/>
    <w:rsid w:val="00BD3A40"/>
    <w:rsid w:val="00BD3B95"/>
    <w:rsid w:val="00BD3BDF"/>
    <w:rsid w:val="00BD4337"/>
    <w:rsid w:val="00BD4910"/>
    <w:rsid w:val="00BD4957"/>
    <w:rsid w:val="00BD4987"/>
    <w:rsid w:val="00BD49D5"/>
    <w:rsid w:val="00BD4ABB"/>
    <w:rsid w:val="00BD4F92"/>
    <w:rsid w:val="00BD52D9"/>
    <w:rsid w:val="00BD579F"/>
    <w:rsid w:val="00BD5EA6"/>
    <w:rsid w:val="00BD5FC0"/>
    <w:rsid w:val="00BD60BA"/>
    <w:rsid w:val="00BD63B9"/>
    <w:rsid w:val="00BD7263"/>
    <w:rsid w:val="00BD74C5"/>
    <w:rsid w:val="00BD7860"/>
    <w:rsid w:val="00BE0799"/>
    <w:rsid w:val="00BE08C6"/>
    <w:rsid w:val="00BE0B54"/>
    <w:rsid w:val="00BE0B86"/>
    <w:rsid w:val="00BE12BE"/>
    <w:rsid w:val="00BE16BF"/>
    <w:rsid w:val="00BE17E1"/>
    <w:rsid w:val="00BE1C21"/>
    <w:rsid w:val="00BE22DC"/>
    <w:rsid w:val="00BE2EA5"/>
    <w:rsid w:val="00BE2FBA"/>
    <w:rsid w:val="00BE305C"/>
    <w:rsid w:val="00BE3342"/>
    <w:rsid w:val="00BE3BBB"/>
    <w:rsid w:val="00BE4136"/>
    <w:rsid w:val="00BE46DE"/>
    <w:rsid w:val="00BE52E1"/>
    <w:rsid w:val="00BE52EE"/>
    <w:rsid w:val="00BE6411"/>
    <w:rsid w:val="00BE6641"/>
    <w:rsid w:val="00BE6EF5"/>
    <w:rsid w:val="00BE708B"/>
    <w:rsid w:val="00BE7CF3"/>
    <w:rsid w:val="00BF01A0"/>
    <w:rsid w:val="00BF04DE"/>
    <w:rsid w:val="00BF136D"/>
    <w:rsid w:val="00BF196D"/>
    <w:rsid w:val="00BF217A"/>
    <w:rsid w:val="00BF3147"/>
    <w:rsid w:val="00BF4B1C"/>
    <w:rsid w:val="00BF50AF"/>
    <w:rsid w:val="00BF6F65"/>
    <w:rsid w:val="00BF77EA"/>
    <w:rsid w:val="00C00339"/>
    <w:rsid w:val="00C008E3"/>
    <w:rsid w:val="00C00CF2"/>
    <w:rsid w:val="00C01F36"/>
    <w:rsid w:val="00C01FB9"/>
    <w:rsid w:val="00C0218F"/>
    <w:rsid w:val="00C02538"/>
    <w:rsid w:val="00C04345"/>
    <w:rsid w:val="00C04800"/>
    <w:rsid w:val="00C05A83"/>
    <w:rsid w:val="00C060EB"/>
    <w:rsid w:val="00C064B5"/>
    <w:rsid w:val="00C069DB"/>
    <w:rsid w:val="00C06C51"/>
    <w:rsid w:val="00C07232"/>
    <w:rsid w:val="00C0759E"/>
    <w:rsid w:val="00C07C76"/>
    <w:rsid w:val="00C07C83"/>
    <w:rsid w:val="00C10BFC"/>
    <w:rsid w:val="00C1206F"/>
    <w:rsid w:val="00C1228E"/>
    <w:rsid w:val="00C12FC9"/>
    <w:rsid w:val="00C133B0"/>
    <w:rsid w:val="00C13DF1"/>
    <w:rsid w:val="00C14587"/>
    <w:rsid w:val="00C1493E"/>
    <w:rsid w:val="00C14AA0"/>
    <w:rsid w:val="00C14AB3"/>
    <w:rsid w:val="00C1520C"/>
    <w:rsid w:val="00C1630A"/>
    <w:rsid w:val="00C169EE"/>
    <w:rsid w:val="00C16C57"/>
    <w:rsid w:val="00C202CE"/>
    <w:rsid w:val="00C210D2"/>
    <w:rsid w:val="00C21EB7"/>
    <w:rsid w:val="00C2260D"/>
    <w:rsid w:val="00C227D4"/>
    <w:rsid w:val="00C22A52"/>
    <w:rsid w:val="00C2365F"/>
    <w:rsid w:val="00C23D33"/>
    <w:rsid w:val="00C2412C"/>
    <w:rsid w:val="00C24139"/>
    <w:rsid w:val="00C24346"/>
    <w:rsid w:val="00C24420"/>
    <w:rsid w:val="00C24EDC"/>
    <w:rsid w:val="00C25E1F"/>
    <w:rsid w:val="00C26558"/>
    <w:rsid w:val="00C26B39"/>
    <w:rsid w:val="00C27134"/>
    <w:rsid w:val="00C27E09"/>
    <w:rsid w:val="00C3054F"/>
    <w:rsid w:val="00C31198"/>
    <w:rsid w:val="00C3120F"/>
    <w:rsid w:val="00C31D42"/>
    <w:rsid w:val="00C31D83"/>
    <w:rsid w:val="00C32185"/>
    <w:rsid w:val="00C322BC"/>
    <w:rsid w:val="00C32F5D"/>
    <w:rsid w:val="00C331CD"/>
    <w:rsid w:val="00C331F1"/>
    <w:rsid w:val="00C33771"/>
    <w:rsid w:val="00C33A67"/>
    <w:rsid w:val="00C3418C"/>
    <w:rsid w:val="00C34834"/>
    <w:rsid w:val="00C34B29"/>
    <w:rsid w:val="00C35699"/>
    <w:rsid w:val="00C358F8"/>
    <w:rsid w:val="00C35B15"/>
    <w:rsid w:val="00C3667C"/>
    <w:rsid w:val="00C366C9"/>
    <w:rsid w:val="00C37D44"/>
    <w:rsid w:val="00C37E09"/>
    <w:rsid w:val="00C40F3E"/>
    <w:rsid w:val="00C412B6"/>
    <w:rsid w:val="00C41306"/>
    <w:rsid w:val="00C4194C"/>
    <w:rsid w:val="00C41A97"/>
    <w:rsid w:val="00C41CD2"/>
    <w:rsid w:val="00C42B5A"/>
    <w:rsid w:val="00C42F82"/>
    <w:rsid w:val="00C42F89"/>
    <w:rsid w:val="00C432D6"/>
    <w:rsid w:val="00C43CF1"/>
    <w:rsid w:val="00C43F0C"/>
    <w:rsid w:val="00C44479"/>
    <w:rsid w:val="00C452A7"/>
    <w:rsid w:val="00C461DB"/>
    <w:rsid w:val="00C46B73"/>
    <w:rsid w:val="00C46C8B"/>
    <w:rsid w:val="00C4758D"/>
    <w:rsid w:val="00C47CFB"/>
    <w:rsid w:val="00C50072"/>
    <w:rsid w:val="00C50330"/>
    <w:rsid w:val="00C505C2"/>
    <w:rsid w:val="00C50B69"/>
    <w:rsid w:val="00C50E24"/>
    <w:rsid w:val="00C50ED2"/>
    <w:rsid w:val="00C51997"/>
    <w:rsid w:val="00C52729"/>
    <w:rsid w:val="00C52C0E"/>
    <w:rsid w:val="00C53044"/>
    <w:rsid w:val="00C5327A"/>
    <w:rsid w:val="00C53ACE"/>
    <w:rsid w:val="00C53D0F"/>
    <w:rsid w:val="00C547FC"/>
    <w:rsid w:val="00C54F8A"/>
    <w:rsid w:val="00C55768"/>
    <w:rsid w:val="00C55D94"/>
    <w:rsid w:val="00C55EF9"/>
    <w:rsid w:val="00C5632C"/>
    <w:rsid w:val="00C568FC"/>
    <w:rsid w:val="00C56F83"/>
    <w:rsid w:val="00C578CF"/>
    <w:rsid w:val="00C57FFE"/>
    <w:rsid w:val="00C6052A"/>
    <w:rsid w:val="00C60567"/>
    <w:rsid w:val="00C60A87"/>
    <w:rsid w:val="00C616E3"/>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6909"/>
    <w:rsid w:val="00C67108"/>
    <w:rsid w:val="00C672D4"/>
    <w:rsid w:val="00C675CB"/>
    <w:rsid w:val="00C67977"/>
    <w:rsid w:val="00C67EFB"/>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5A0"/>
    <w:rsid w:val="00C735C8"/>
    <w:rsid w:val="00C738F0"/>
    <w:rsid w:val="00C73A81"/>
    <w:rsid w:val="00C73CC8"/>
    <w:rsid w:val="00C73E2A"/>
    <w:rsid w:val="00C74F1D"/>
    <w:rsid w:val="00C750C9"/>
    <w:rsid w:val="00C75119"/>
    <w:rsid w:val="00C755DA"/>
    <w:rsid w:val="00C75D4B"/>
    <w:rsid w:val="00C76A55"/>
    <w:rsid w:val="00C7713D"/>
    <w:rsid w:val="00C7723F"/>
    <w:rsid w:val="00C774FA"/>
    <w:rsid w:val="00C77F9D"/>
    <w:rsid w:val="00C807B1"/>
    <w:rsid w:val="00C80B43"/>
    <w:rsid w:val="00C80DFE"/>
    <w:rsid w:val="00C810E2"/>
    <w:rsid w:val="00C81382"/>
    <w:rsid w:val="00C81670"/>
    <w:rsid w:val="00C8253A"/>
    <w:rsid w:val="00C826D0"/>
    <w:rsid w:val="00C8334F"/>
    <w:rsid w:val="00C8379B"/>
    <w:rsid w:val="00C83E88"/>
    <w:rsid w:val="00C84DC0"/>
    <w:rsid w:val="00C85741"/>
    <w:rsid w:val="00C859AD"/>
    <w:rsid w:val="00C85FC2"/>
    <w:rsid w:val="00C866DC"/>
    <w:rsid w:val="00C86703"/>
    <w:rsid w:val="00C87262"/>
    <w:rsid w:val="00C87D63"/>
    <w:rsid w:val="00C90C1A"/>
    <w:rsid w:val="00C91023"/>
    <w:rsid w:val="00C911C8"/>
    <w:rsid w:val="00C915FC"/>
    <w:rsid w:val="00C91C53"/>
    <w:rsid w:val="00C92819"/>
    <w:rsid w:val="00C92AD0"/>
    <w:rsid w:val="00C93393"/>
    <w:rsid w:val="00C940FA"/>
    <w:rsid w:val="00C9435C"/>
    <w:rsid w:val="00C945F7"/>
    <w:rsid w:val="00C94671"/>
    <w:rsid w:val="00C946CE"/>
    <w:rsid w:val="00C964BD"/>
    <w:rsid w:val="00C96CE5"/>
    <w:rsid w:val="00C96E6E"/>
    <w:rsid w:val="00C970AC"/>
    <w:rsid w:val="00C977B1"/>
    <w:rsid w:val="00CA07EF"/>
    <w:rsid w:val="00CA0FDE"/>
    <w:rsid w:val="00CA1155"/>
    <w:rsid w:val="00CA1239"/>
    <w:rsid w:val="00CA1E1E"/>
    <w:rsid w:val="00CA354B"/>
    <w:rsid w:val="00CA35E4"/>
    <w:rsid w:val="00CA4398"/>
    <w:rsid w:val="00CA449A"/>
    <w:rsid w:val="00CA46B9"/>
    <w:rsid w:val="00CA5005"/>
    <w:rsid w:val="00CA59B5"/>
    <w:rsid w:val="00CA6693"/>
    <w:rsid w:val="00CA71D9"/>
    <w:rsid w:val="00CA768B"/>
    <w:rsid w:val="00CB0390"/>
    <w:rsid w:val="00CB060C"/>
    <w:rsid w:val="00CB0B46"/>
    <w:rsid w:val="00CB0C49"/>
    <w:rsid w:val="00CB10D4"/>
    <w:rsid w:val="00CB1C0C"/>
    <w:rsid w:val="00CB2228"/>
    <w:rsid w:val="00CB26AC"/>
    <w:rsid w:val="00CB2B37"/>
    <w:rsid w:val="00CB2D51"/>
    <w:rsid w:val="00CB3783"/>
    <w:rsid w:val="00CB387D"/>
    <w:rsid w:val="00CB4AA7"/>
    <w:rsid w:val="00CB4C2A"/>
    <w:rsid w:val="00CB5794"/>
    <w:rsid w:val="00CB5935"/>
    <w:rsid w:val="00CB640F"/>
    <w:rsid w:val="00CB67B7"/>
    <w:rsid w:val="00CB7171"/>
    <w:rsid w:val="00CB7BE1"/>
    <w:rsid w:val="00CC00F1"/>
    <w:rsid w:val="00CC01E7"/>
    <w:rsid w:val="00CC05B4"/>
    <w:rsid w:val="00CC0898"/>
    <w:rsid w:val="00CC0C83"/>
    <w:rsid w:val="00CC113C"/>
    <w:rsid w:val="00CC19C4"/>
    <w:rsid w:val="00CC3077"/>
    <w:rsid w:val="00CC3A5D"/>
    <w:rsid w:val="00CC3D60"/>
    <w:rsid w:val="00CC3EDB"/>
    <w:rsid w:val="00CC450A"/>
    <w:rsid w:val="00CC4B71"/>
    <w:rsid w:val="00CC4DD0"/>
    <w:rsid w:val="00CC5538"/>
    <w:rsid w:val="00CC57EC"/>
    <w:rsid w:val="00CC5E2D"/>
    <w:rsid w:val="00CC617B"/>
    <w:rsid w:val="00CC6803"/>
    <w:rsid w:val="00CC7018"/>
    <w:rsid w:val="00CC722B"/>
    <w:rsid w:val="00CC7BA7"/>
    <w:rsid w:val="00CC7F1A"/>
    <w:rsid w:val="00CD070B"/>
    <w:rsid w:val="00CD1F3A"/>
    <w:rsid w:val="00CD1F73"/>
    <w:rsid w:val="00CD21B3"/>
    <w:rsid w:val="00CD31B5"/>
    <w:rsid w:val="00CD33B9"/>
    <w:rsid w:val="00CD4481"/>
    <w:rsid w:val="00CD55B1"/>
    <w:rsid w:val="00CD5809"/>
    <w:rsid w:val="00CD6324"/>
    <w:rsid w:val="00CD65E0"/>
    <w:rsid w:val="00CD7140"/>
    <w:rsid w:val="00CD7544"/>
    <w:rsid w:val="00CD758D"/>
    <w:rsid w:val="00CD7619"/>
    <w:rsid w:val="00CD7730"/>
    <w:rsid w:val="00CD7BED"/>
    <w:rsid w:val="00CD7C20"/>
    <w:rsid w:val="00CE0152"/>
    <w:rsid w:val="00CE0372"/>
    <w:rsid w:val="00CE0597"/>
    <w:rsid w:val="00CE249B"/>
    <w:rsid w:val="00CE2890"/>
    <w:rsid w:val="00CE2CB3"/>
    <w:rsid w:val="00CE3520"/>
    <w:rsid w:val="00CE3ABE"/>
    <w:rsid w:val="00CE3D1D"/>
    <w:rsid w:val="00CE3D98"/>
    <w:rsid w:val="00CE3E8D"/>
    <w:rsid w:val="00CE4146"/>
    <w:rsid w:val="00CE420D"/>
    <w:rsid w:val="00CE46A6"/>
    <w:rsid w:val="00CE4C57"/>
    <w:rsid w:val="00CE4E85"/>
    <w:rsid w:val="00CE50EE"/>
    <w:rsid w:val="00CE52BC"/>
    <w:rsid w:val="00CE627E"/>
    <w:rsid w:val="00CE688C"/>
    <w:rsid w:val="00CE7500"/>
    <w:rsid w:val="00CE78DE"/>
    <w:rsid w:val="00CF0650"/>
    <w:rsid w:val="00CF0A98"/>
    <w:rsid w:val="00CF1777"/>
    <w:rsid w:val="00CF1F6C"/>
    <w:rsid w:val="00CF2586"/>
    <w:rsid w:val="00CF26AF"/>
    <w:rsid w:val="00CF2C75"/>
    <w:rsid w:val="00CF2E0E"/>
    <w:rsid w:val="00CF2E8B"/>
    <w:rsid w:val="00CF3531"/>
    <w:rsid w:val="00CF3971"/>
    <w:rsid w:val="00CF39DB"/>
    <w:rsid w:val="00CF51DA"/>
    <w:rsid w:val="00CF5A2D"/>
    <w:rsid w:val="00CF5AE6"/>
    <w:rsid w:val="00CF69A7"/>
    <w:rsid w:val="00CF6BBE"/>
    <w:rsid w:val="00CF6D32"/>
    <w:rsid w:val="00CF6F60"/>
    <w:rsid w:val="00CF75E2"/>
    <w:rsid w:val="00CF7831"/>
    <w:rsid w:val="00CF7B58"/>
    <w:rsid w:val="00D0002A"/>
    <w:rsid w:val="00D003DA"/>
    <w:rsid w:val="00D00510"/>
    <w:rsid w:val="00D00758"/>
    <w:rsid w:val="00D01079"/>
    <w:rsid w:val="00D010B8"/>
    <w:rsid w:val="00D01AC4"/>
    <w:rsid w:val="00D01F0D"/>
    <w:rsid w:val="00D02715"/>
    <w:rsid w:val="00D027EA"/>
    <w:rsid w:val="00D02C94"/>
    <w:rsid w:val="00D02FFD"/>
    <w:rsid w:val="00D0322A"/>
    <w:rsid w:val="00D03350"/>
    <w:rsid w:val="00D04B41"/>
    <w:rsid w:val="00D05E90"/>
    <w:rsid w:val="00D0622C"/>
    <w:rsid w:val="00D065E6"/>
    <w:rsid w:val="00D068CE"/>
    <w:rsid w:val="00D06EE0"/>
    <w:rsid w:val="00D07846"/>
    <w:rsid w:val="00D10A1A"/>
    <w:rsid w:val="00D10B24"/>
    <w:rsid w:val="00D111D0"/>
    <w:rsid w:val="00D11A28"/>
    <w:rsid w:val="00D11C19"/>
    <w:rsid w:val="00D1250C"/>
    <w:rsid w:val="00D129C2"/>
    <w:rsid w:val="00D12F8D"/>
    <w:rsid w:val="00D13960"/>
    <w:rsid w:val="00D13DE5"/>
    <w:rsid w:val="00D13E78"/>
    <w:rsid w:val="00D14B82"/>
    <w:rsid w:val="00D14CD1"/>
    <w:rsid w:val="00D15567"/>
    <w:rsid w:val="00D1591E"/>
    <w:rsid w:val="00D15B05"/>
    <w:rsid w:val="00D16056"/>
    <w:rsid w:val="00D17540"/>
    <w:rsid w:val="00D208C3"/>
    <w:rsid w:val="00D2136F"/>
    <w:rsid w:val="00D21517"/>
    <w:rsid w:val="00D2279C"/>
    <w:rsid w:val="00D235F8"/>
    <w:rsid w:val="00D2387B"/>
    <w:rsid w:val="00D23AF5"/>
    <w:rsid w:val="00D24529"/>
    <w:rsid w:val="00D24563"/>
    <w:rsid w:val="00D24623"/>
    <w:rsid w:val="00D25C13"/>
    <w:rsid w:val="00D26EEA"/>
    <w:rsid w:val="00D2716F"/>
    <w:rsid w:val="00D273A7"/>
    <w:rsid w:val="00D273EA"/>
    <w:rsid w:val="00D2789D"/>
    <w:rsid w:val="00D27D2D"/>
    <w:rsid w:val="00D30DFA"/>
    <w:rsid w:val="00D3126F"/>
    <w:rsid w:val="00D31CEB"/>
    <w:rsid w:val="00D31E7A"/>
    <w:rsid w:val="00D32276"/>
    <w:rsid w:val="00D326FA"/>
    <w:rsid w:val="00D3273E"/>
    <w:rsid w:val="00D32C30"/>
    <w:rsid w:val="00D32EB1"/>
    <w:rsid w:val="00D3328F"/>
    <w:rsid w:val="00D3387D"/>
    <w:rsid w:val="00D33B46"/>
    <w:rsid w:val="00D33EAC"/>
    <w:rsid w:val="00D33F9A"/>
    <w:rsid w:val="00D34EB0"/>
    <w:rsid w:val="00D34F9C"/>
    <w:rsid w:val="00D35935"/>
    <w:rsid w:val="00D3695D"/>
    <w:rsid w:val="00D36DFA"/>
    <w:rsid w:val="00D37698"/>
    <w:rsid w:val="00D37CA7"/>
    <w:rsid w:val="00D4000E"/>
    <w:rsid w:val="00D409C5"/>
    <w:rsid w:val="00D4164B"/>
    <w:rsid w:val="00D416C8"/>
    <w:rsid w:val="00D416D2"/>
    <w:rsid w:val="00D41953"/>
    <w:rsid w:val="00D42D08"/>
    <w:rsid w:val="00D42D11"/>
    <w:rsid w:val="00D42FA8"/>
    <w:rsid w:val="00D450EA"/>
    <w:rsid w:val="00D454C8"/>
    <w:rsid w:val="00D45D48"/>
    <w:rsid w:val="00D46223"/>
    <w:rsid w:val="00D47871"/>
    <w:rsid w:val="00D47CBE"/>
    <w:rsid w:val="00D47D6B"/>
    <w:rsid w:val="00D47E3E"/>
    <w:rsid w:val="00D50264"/>
    <w:rsid w:val="00D503F4"/>
    <w:rsid w:val="00D50D41"/>
    <w:rsid w:val="00D51812"/>
    <w:rsid w:val="00D52455"/>
    <w:rsid w:val="00D527AF"/>
    <w:rsid w:val="00D528FF"/>
    <w:rsid w:val="00D52D75"/>
    <w:rsid w:val="00D52E8F"/>
    <w:rsid w:val="00D5302D"/>
    <w:rsid w:val="00D53411"/>
    <w:rsid w:val="00D53505"/>
    <w:rsid w:val="00D53A55"/>
    <w:rsid w:val="00D549DE"/>
    <w:rsid w:val="00D54C10"/>
    <w:rsid w:val="00D54E5C"/>
    <w:rsid w:val="00D55302"/>
    <w:rsid w:val="00D55921"/>
    <w:rsid w:val="00D55A20"/>
    <w:rsid w:val="00D55A51"/>
    <w:rsid w:val="00D55D82"/>
    <w:rsid w:val="00D55E9B"/>
    <w:rsid w:val="00D5613E"/>
    <w:rsid w:val="00D56381"/>
    <w:rsid w:val="00D56D05"/>
    <w:rsid w:val="00D5724D"/>
    <w:rsid w:val="00D57F03"/>
    <w:rsid w:val="00D600CC"/>
    <w:rsid w:val="00D6079C"/>
    <w:rsid w:val="00D62E97"/>
    <w:rsid w:val="00D63306"/>
    <w:rsid w:val="00D641C2"/>
    <w:rsid w:val="00D64AE3"/>
    <w:rsid w:val="00D64E88"/>
    <w:rsid w:val="00D658C2"/>
    <w:rsid w:val="00D65D2C"/>
    <w:rsid w:val="00D65F5B"/>
    <w:rsid w:val="00D665E0"/>
    <w:rsid w:val="00D669A3"/>
    <w:rsid w:val="00D66CD4"/>
    <w:rsid w:val="00D70261"/>
    <w:rsid w:val="00D70979"/>
    <w:rsid w:val="00D71516"/>
    <w:rsid w:val="00D733E4"/>
    <w:rsid w:val="00D73430"/>
    <w:rsid w:val="00D7381F"/>
    <w:rsid w:val="00D74430"/>
    <w:rsid w:val="00D74461"/>
    <w:rsid w:val="00D7473E"/>
    <w:rsid w:val="00D748F7"/>
    <w:rsid w:val="00D750B0"/>
    <w:rsid w:val="00D7567E"/>
    <w:rsid w:val="00D759DD"/>
    <w:rsid w:val="00D7688F"/>
    <w:rsid w:val="00D76CE2"/>
    <w:rsid w:val="00D77514"/>
    <w:rsid w:val="00D80324"/>
    <w:rsid w:val="00D803DB"/>
    <w:rsid w:val="00D8084A"/>
    <w:rsid w:val="00D81164"/>
    <w:rsid w:val="00D82EC8"/>
    <w:rsid w:val="00D834DB"/>
    <w:rsid w:val="00D8633A"/>
    <w:rsid w:val="00D877FA"/>
    <w:rsid w:val="00D8780F"/>
    <w:rsid w:val="00D90073"/>
    <w:rsid w:val="00D90259"/>
    <w:rsid w:val="00D90E78"/>
    <w:rsid w:val="00D92190"/>
    <w:rsid w:val="00D925E1"/>
    <w:rsid w:val="00D93371"/>
    <w:rsid w:val="00D938C3"/>
    <w:rsid w:val="00D93EF7"/>
    <w:rsid w:val="00D947E9"/>
    <w:rsid w:val="00D94992"/>
    <w:rsid w:val="00D952D4"/>
    <w:rsid w:val="00D965DC"/>
    <w:rsid w:val="00D96A26"/>
    <w:rsid w:val="00D96B94"/>
    <w:rsid w:val="00D96D06"/>
    <w:rsid w:val="00DA0495"/>
    <w:rsid w:val="00DA0496"/>
    <w:rsid w:val="00DA0567"/>
    <w:rsid w:val="00DA0D88"/>
    <w:rsid w:val="00DA0F8D"/>
    <w:rsid w:val="00DA1623"/>
    <w:rsid w:val="00DA1B5E"/>
    <w:rsid w:val="00DA2132"/>
    <w:rsid w:val="00DA2523"/>
    <w:rsid w:val="00DA2A03"/>
    <w:rsid w:val="00DA41FD"/>
    <w:rsid w:val="00DA52FC"/>
    <w:rsid w:val="00DA54DE"/>
    <w:rsid w:val="00DA5CFD"/>
    <w:rsid w:val="00DA64C8"/>
    <w:rsid w:val="00DA73BD"/>
    <w:rsid w:val="00DA77D4"/>
    <w:rsid w:val="00DA7DC6"/>
    <w:rsid w:val="00DA7EFA"/>
    <w:rsid w:val="00DB0D41"/>
    <w:rsid w:val="00DB134C"/>
    <w:rsid w:val="00DB17AC"/>
    <w:rsid w:val="00DB17FC"/>
    <w:rsid w:val="00DB1A00"/>
    <w:rsid w:val="00DB1A3C"/>
    <w:rsid w:val="00DB226A"/>
    <w:rsid w:val="00DB27A3"/>
    <w:rsid w:val="00DB29A8"/>
    <w:rsid w:val="00DB35C4"/>
    <w:rsid w:val="00DB3D51"/>
    <w:rsid w:val="00DB52B5"/>
    <w:rsid w:val="00DB5AF1"/>
    <w:rsid w:val="00DB5EBF"/>
    <w:rsid w:val="00DB5EC4"/>
    <w:rsid w:val="00DB63DC"/>
    <w:rsid w:val="00DB6543"/>
    <w:rsid w:val="00DB79F5"/>
    <w:rsid w:val="00DC0A47"/>
    <w:rsid w:val="00DC0C80"/>
    <w:rsid w:val="00DC0F50"/>
    <w:rsid w:val="00DC284B"/>
    <w:rsid w:val="00DC28BD"/>
    <w:rsid w:val="00DC4E3E"/>
    <w:rsid w:val="00DC5EAF"/>
    <w:rsid w:val="00DC6246"/>
    <w:rsid w:val="00DC665E"/>
    <w:rsid w:val="00DC6B37"/>
    <w:rsid w:val="00DC6D69"/>
    <w:rsid w:val="00DC71C7"/>
    <w:rsid w:val="00DC75D5"/>
    <w:rsid w:val="00DC79B8"/>
    <w:rsid w:val="00DC7DA2"/>
    <w:rsid w:val="00DC7E4F"/>
    <w:rsid w:val="00DD0120"/>
    <w:rsid w:val="00DD01CB"/>
    <w:rsid w:val="00DD029F"/>
    <w:rsid w:val="00DD0310"/>
    <w:rsid w:val="00DD0C1D"/>
    <w:rsid w:val="00DD0F05"/>
    <w:rsid w:val="00DD1D47"/>
    <w:rsid w:val="00DD28E4"/>
    <w:rsid w:val="00DD2B63"/>
    <w:rsid w:val="00DD2D04"/>
    <w:rsid w:val="00DD314B"/>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1AD8"/>
    <w:rsid w:val="00DE1BB3"/>
    <w:rsid w:val="00DE1BE4"/>
    <w:rsid w:val="00DE210F"/>
    <w:rsid w:val="00DE284C"/>
    <w:rsid w:val="00DE2BBA"/>
    <w:rsid w:val="00DE2DEE"/>
    <w:rsid w:val="00DE2F02"/>
    <w:rsid w:val="00DE316A"/>
    <w:rsid w:val="00DE38A7"/>
    <w:rsid w:val="00DE451F"/>
    <w:rsid w:val="00DE4590"/>
    <w:rsid w:val="00DE48EF"/>
    <w:rsid w:val="00DE49B8"/>
    <w:rsid w:val="00DE4BD2"/>
    <w:rsid w:val="00DE5898"/>
    <w:rsid w:val="00DE6178"/>
    <w:rsid w:val="00DE61C7"/>
    <w:rsid w:val="00DE6A1B"/>
    <w:rsid w:val="00DE6D58"/>
    <w:rsid w:val="00DE6E2B"/>
    <w:rsid w:val="00DE6E7F"/>
    <w:rsid w:val="00DE6FD9"/>
    <w:rsid w:val="00DF0E75"/>
    <w:rsid w:val="00DF150E"/>
    <w:rsid w:val="00DF162F"/>
    <w:rsid w:val="00DF169F"/>
    <w:rsid w:val="00DF2269"/>
    <w:rsid w:val="00DF27AE"/>
    <w:rsid w:val="00DF2B26"/>
    <w:rsid w:val="00DF2B68"/>
    <w:rsid w:val="00DF47DD"/>
    <w:rsid w:val="00DF48C6"/>
    <w:rsid w:val="00DF5151"/>
    <w:rsid w:val="00DF6436"/>
    <w:rsid w:val="00DF6945"/>
    <w:rsid w:val="00E00DB6"/>
    <w:rsid w:val="00E00F85"/>
    <w:rsid w:val="00E014BB"/>
    <w:rsid w:val="00E01A5D"/>
    <w:rsid w:val="00E01EB6"/>
    <w:rsid w:val="00E0226A"/>
    <w:rsid w:val="00E0230A"/>
    <w:rsid w:val="00E02E7D"/>
    <w:rsid w:val="00E035B3"/>
    <w:rsid w:val="00E03622"/>
    <w:rsid w:val="00E03C93"/>
    <w:rsid w:val="00E0408E"/>
    <w:rsid w:val="00E04A40"/>
    <w:rsid w:val="00E04F7E"/>
    <w:rsid w:val="00E065CA"/>
    <w:rsid w:val="00E06A7F"/>
    <w:rsid w:val="00E06AEE"/>
    <w:rsid w:val="00E06EFD"/>
    <w:rsid w:val="00E06EFE"/>
    <w:rsid w:val="00E07294"/>
    <w:rsid w:val="00E074C4"/>
    <w:rsid w:val="00E0767B"/>
    <w:rsid w:val="00E077FD"/>
    <w:rsid w:val="00E07C46"/>
    <w:rsid w:val="00E07F22"/>
    <w:rsid w:val="00E106EE"/>
    <w:rsid w:val="00E108EF"/>
    <w:rsid w:val="00E10DF1"/>
    <w:rsid w:val="00E11A2A"/>
    <w:rsid w:val="00E11A42"/>
    <w:rsid w:val="00E1200C"/>
    <w:rsid w:val="00E120F0"/>
    <w:rsid w:val="00E122EC"/>
    <w:rsid w:val="00E128CC"/>
    <w:rsid w:val="00E14085"/>
    <w:rsid w:val="00E14168"/>
    <w:rsid w:val="00E1447C"/>
    <w:rsid w:val="00E14564"/>
    <w:rsid w:val="00E14EBE"/>
    <w:rsid w:val="00E15A3E"/>
    <w:rsid w:val="00E161EC"/>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3D80"/>
    <w:rsid w:val="00E23F9A"/>
    <w:rsid w:val="00E2511F"/>
    <w:rsid w:val="00E2567B"/>
    <w:rsid w:val="00E25A3A"/>
    <w:rsid w:val="00E25B61"/>
    <w:rsid w:val="00E25FAF"/>
    <w:rsid w:val="00E266E8"/>
    <w:rsid w:val="00E2692E"/>
    <w:rsid w:val="00E26CBC"/>
    <w:rsid w:val="00E26ECE"/>
    <w:rsid w:val="00E27AB7"/>
    <w:rsid w:val="00E27DA2"/>
    <w:rsid w:val="00E3037B"/>
    <w:rsid w:val="00E30727"/>
    <w:rsid w:val="00E30869"/>
    <w:rsid w:val="00E30A3B"/>
    <w:rsid w:val="00E314EA"/>
    <w:rsid w:val="00E31D73"/>
    <w:rsid w:val="00E31ED5"/>
    <w:rsid w:val="00E32169"/>
    <w:rsid w:val="00E3280F"/>
    <w:rsid w:val="00E328E5"/>
    <w:rsid w:val="00E33055"/>
    <w:rsid w:val="00E343E5"/>
    <w:rsid w:val="00E34BB3"/>
    <w:rsid w:val="00E3590B"/>
    <w:rsid w:val="00E35AF0"/>
    <w:rsid w:val="00E367F7"/>
    <w:rsid w:val="00E36C1E"/>
    <w:rsid w:val="00E36F59"/>
    <w:rsid w:val="00E40000"/>
    <w:rsid w:val="00E40246"/>
    <w:rsid w:val="00E403B1"/>
    <w:rsid w:val="00E40D51"/>
    <w:rsid w:val="00E4107F"/>
    <w:rsid w:val="00E42496"/>
    <w:rsid w:val="00E4274B"/>
    <w:rsid w:val="00E42B0C"/>
    <w:rsid w:val="00E42BB2"/>
    <w:rsid w:val="00E42FB6"/>
    <w:rsid w:val="00E42FE5"/>
    <w:rsid w:val="00E4364A"/>
    <w:rsid w:val="00E438FE"/>
    <w:rsid w:val="00E440B6"/>
    <w:rsid w:val="00E44603"/>
    <w:rsid w:val="00E44636"/>
    <w:rsid w:val="00E44FC9"/>
    <w:rsid w:val="00E45255"/>
    <w:rsid w:val="00E45F45"/>
    <w:rsid w:val="00E45F5F"/>
    <w:rsid w:val="00E46A15"/>
    <w:rsid w:val="00E4730D"/>
    <w:rsid w:val="00E47FE7"/>
    <w:rsid w:val="00E50301"/>
    <w:rsid w:val="00E507BD"/>
    <w:rsid w:val="00E50B58"/>
    <w:rsid w:val="00E50FD3"/>
    <w:rsid w:val="00E5120E"/>
    <w:rsid w:val="00E515AB"/>
    <w:rsid w:val="00E51689"/>
    <w:rsid w:val="00E51FDC"/>
    <w:rsid w:val="00E520D9"/>
    <w:rsid w:val="00E525D7"/>
    <w:rsid w:val="00E52723"/>
    <w:rsid w:val="00E52759"/>
    <w:rsid w:val="00E53D7A"/>
    <w:rsid w:val="00E54183"/>
    <w:rsid w:val="00E54196"/>
    <w:rsid w:val="00E54A38"/>
    <w:rsid w:val="00E54B5E"/>
    <w:rsid w:val="00E54B70"/>
    <w:rsid w:val="00E54C0A"/>
    <w:rsid w:val="00E54F04"/>
    <w:rsid w:val="00E56347"/>
    <w:rsid w:val="00E569C7"/>
    <w:rsid w:val="00E56CDE"/>
    <w:rsid w:val="00E56D12"/>
    <w:rsid w:val="00E56D87"/>
    <w:rsid w:val="00E57C83"/>
    <w:rsid w:val="00E60AF7"/>
    <w:rsid w:val="00E62303"/>
    <w:rsid w:val="00E62DD8"/>
    <w:rsid w:val="00E63C87"/>
    <w:rsid w:val="00E63D99"/>
    <w:rsid w:val="00E64384"/>
    <w:rsid w:val="00E64541"/>
    <w:rsid w:val="00E64C28"/>
    <w:rsid w:val="00E64EDC"/>
    <w:rsid w:val="00E65132"/>
    <w:rsid w:val="00E65746"/>
    <w:rsid w:val="00E6579B"/>
    <w:rsid w:val="00E6589A"/>
    <w:rsid w:val="00E65BAA"/>
    <w:rsid w:val="00E6635E"/>
    <w:rsid w:val="00E6665A"/>
    <w:rsid w:val="00E66C2E"/>
    <w:rsid w:val="00E67238"/>
    <w:rsid w:val="00E7037B"/>
    <w:rsid w:val="00E714D9"/>
    <w:rsid w:val="00E71B32"/>
    <w:rsid w:val="00E72A21"/>
    <w:rsid w:val="00E738B6"/>
    <w:rsid w:val="00E73940"/>
    <w:rsid w:val="00E73BFA"/>
    <w:rsid w:val="00E74B9B"/>
    <w:rsid w:val="00E75EB4"/>
    <w:rsid w:val="00E761BC"/>
    <w:rsid w:val="00E76202"/>
    <w:rsid w:val="00E76C81"/>
    <w:rsid w:val="00E804C6"/>
    <w:rsid w:val="00E811DB"/>
    <w:rsid w:val="00E81449"/>
    <w:rsid w:val="00E81487"/>
    <w:rsid w:val="00E814E0"/>
    <w:rsid w:val="00E81BE0"/>
    <w:rsid w:val="00E82055"/>
    <w:rsid w:val="00E82906"/>
    <w:rsid w:val="00E82988"/>
    <w:rsid w:val="00E82A22"/>
    <w:rsid w:val="00E82A51"/>
    <w:rsid w:val="00E83176"/>
    <w:rsid w:val="00E83469"/>
    <w:rsid w:val="00E83818"/>
    <w:rsid w:val="00E8383C"/>
    <w:rsid w:val="00E8451D"/>
    <w:rsid w:val="00E84595"/>
    <w:rsid w:val="00E84E40"/>
    <w:rsid w:val="00E855D2"/>
    <w:rsid w:val="00E85DC4"/>
    <w:rsid w:val="00E86B6A"/>
    <w:rsid w:val="00E86D0F"/>
    <w:rsid w:val="00E87320"/>
    <w:rsid w:val="00E873D1"/>
    <w:rsid w:val="00E87E0F"/>
    <w:rsid w:val="00E87EB8"/>
    <w:rsid w:val="00E87FB1"/>
    <w:rsid w:val="00E90351"/>
    <w:rsid w:val="00E90DB7"/>
    <w:rsid w:val="00E913D8"/>
    <w:rsid w:val="00E92523"/>
    <w:rsid w:val="00E9276C"/>
    <w:rsid w:val="00E92AE3"/>
    <w:rsid w:val="00E93C5B"/>
    <w:rsid w:val="00E943BA"/>
    <w:rsid w:val="00E95354"/>
    <w:rsid w:val="00E95BB9"/>
    <w:rsid w:val="00E9664D"/>
    <w:rsid w:val="00E96CCB"/>
    <w:rsid w:val="00E9716C"/>
    <w:rsid w:val="00E97735"/>
    <w:rsid w:val="00E97C77"/>
    <w:rsid w:val="00EA02E0"/>
    <w:rsid w:val="00EA0CE7"/>
    <w:rsid w:val="00EA0FCA"/>
    <w:rsid w:val="00EA19B0"/>
    <w:rsid w:val="00EA2ED7"/>
    <w:rsid w:val="00EA3493"/>
    <w:rsid w:val="00EA37EE"/>
    <w:rsid w:val="00EA3AEF"/>
    <w:rsid w:val="00EA4B2B"/>
    <w:rsid w:val="00EA4F19"/>
    <w:rsid w:val="00EA55D6"/>
    <w:rsid w:val="00EA748F"/>
    <w:rsid w:val="00EA78FC"/>
    <w:rsid w:val="00EA7F97"/>
    <w:rsid w:val="00EB0340"/>
    <w:rsid w:val="00EB0401"/>
    <w:rsid w:val="00EB071D"/>
    <w:rsid w:val="00EB0754"/>
    <w:rsid w:val="00EB0D2A"/>
    <w:rsid w:val="00EB160D"/>
    <w:rsid w:val="00EB17F1"/>
    <w:rsid w:val="00EB1BE6"/>
    <w:rsid w:val="00EB2815"/>
    <w:rsid w:val="00EB2870"/>
    <w:rsid w:val="00EB4544"/>
    <w:rsid w:val="00EB5314"/>
    <w:rsid w:val="00EB5485"/>
    <w:rsid w:val="00EB57A0"/>
    <w:rsid w:val="00EB5822"/>
    <w:rsid w:val="00EB5FC2"/>
    <w:rsid w:val="00EB677F"/>
    <w:rsid w:val="00EB6B39"/>
    <w:rsid w:val="00EB6D92"/>
    <w:rsid w:val="00EB736C"/>
    <w:rsid w:val="00EB75AF"/>
    <w:rsid w:val="00EB7AC0"/>
    <w:rsid w:val="00EC0422"/>
    <w:rsid w:val="00EC04B1"/>
    <w:rsid w:val="00EC057D"/>
    <w:rsid w:val="00EC16C5"/>
    <w:rsid w:val="00EC1A21"/>
    <w:rsid w:val="00EC216C"/>
    <w:rsid w:val="00EC23AF"/>
    <w:rsid w:val="00EC243B"/>
    <w:rsid w:val="00EC2466"/>
    <w:rsid w:val="00EC290D"/>
    <w:rsid w:val="00EC2998"/>
    <w:rsid w:val="00EC2D69"/>
    <w:rsid w:val="00EC3AF6"/>
    <w:rsid w:val="00EC48B6"/>
    <w:rsid w:val="00EC4902"/>
    <w:rsid w:val="00EC514D"/>
    <w:rsid w:val="00EC55D2"/>
    <w:rsid w:val="00EC5D17"/>
    <w:rsid w:val="00EC60E3"/>
    <w:rsid w:val="00EC6791"/>
    <w:rsid w:val="00EC6ACD"/>
    <w:rsid w:val="00EC720C"/>
    <w:rsid w:val="00EC72F7"/>
    <w:rsid w:val="00EC78F7"/>
    <w:rsid w:val="00EC7AA7"/>
    <w:rsid w:val="00ED0783"/>
    <w:rsid w:val="00ED1005"/>
    <w:rsid w:val="00ED2D3A"/>
    <w:rsid w:val="00ED3DDE"/>
    <w:rsid w:val="00ED3E75"/>
    <w:rsid w:val="00ED400A"/>
    <w:rsid w:val="00ED47D4"/>
    <w:rsid w:val="00ED5360"/>
    <w:rsid w:val="00ED557B"/>
    <w:rsid w:val="00ED55EF"/>
    <w:rsid w:val="00ED561F"/>
    <w:rsid w:val="00ED5CF7"/>
    <w:rsid w:val="00ED5D9A"/>
    <w:rsid w:val="00ED63B0"/>
    <w:rsid w:val="00ED7D0A"/>
    <w:rsid w:val="00ED7E1F"/>
    <w:rsid w:val="00ED7FE5"/>
    <w:rsid w:val="00EE063E"/>
    <w:rsid w:val="00EE0AB0"/>
    <w:rsid w:val="00EE1656"/>
    <w:rsid w:val="00EE1AFB"/>
    <w:rsid w:val="00EE1BA4"/>
    <w:rsid w:val="00EE200E"/>
    <w:rsid w:val="00EE2254"/>
    <w:rsid w:val="00EE2493"/>
    <w:rsid w:val="00EE2E57"/>
    <w:rsid w:val="00EE31E4"/>
    <w:rsid w:val="00EE339D"/>
    <w:rsid w:val="00EE4400"/>
    <w:rsid w:val="00EE46A9"/>
    <w:rsid w:val="00EE4EC4"/>
    <w:rsid w:val="00EE509D"/>
    <w:rsid w:val="00EE6A91"/>
    <w:rsid w:val="00EE6C6D"/>
    <w:rsid w:val="00EE71F8"/>
    <w:rsid w:val="00EF0045"/>
    <w:rsid w:val="00EF00C2"/>
    <w:rsid w:val="00EF02A1"/>
    <w:rsid w:val="00EF0B78"/>
    <w:rsid w:val="00EF15FF"/>
    <w:rsid w:val="00EF1F5A"/>
    <w:rsid w:val="00EF1FE8"/>
    <w:rsid w:val="00EF20A7"/>
    <w:rsid w:val="00EF2446"/>
    <w:rsid w:val="00EF264D"/>
    <w:rsid w:val="00EF2757"/>
    <w:rsid w:val="00EF3156"/>
    <w:rsid w:val="00EF377C"/>
    <w:rsid w:val="00EF3D09"/>
    <w:rsid w:val="00EF4195"/>
    <w:rsid w:val="00EF420E"/>
    <w:rsid w:val="00EF4666"/>
    <w:rsid w:val="00EF4725"/>
    <w:rsid w:val="00EF59B2"/>
    <w:rsid w:val="00EF5E2F"/>
    <w:rsid w:val="00EF5EFB"/>
    <w:rsid w:val="00EF6068"/>
    <w:rsid w:val="00EF61E7"/>
    <w:rsid w:val="00EF659A"/>
    <w:rsid w:val="00EF7011"/>
    <w:rsid w:val="00EF7D6C"/>
    <w:rsid w:val="00F00549"/>
    <w:rsid w:val="00F009F0"/>
    <w:rsid w:val="00F00A55"/>
    <w:rsid w:val="00F0101A"/>
    <w:rsid w:val="00F02179"/>
    <w:rsid w:val="00F02186"/>
    <w:rsid w:val="00F028E4"/>
    <w:rsid w:val="00F02B54"/>
    <w:rsid w:val="00F02F20"/>
    <w:rsid w:val="00F03374"/>
    <w:rsid w:val="00F04247"/>
    <w:rsid w:val="00F04528"/>
    <w:rsid w:val="00F0459E"/>
    <w:rsid w:val="00F04B43"/>
    <w:rsid w:val="00F050CE"/>
    <w:rsid w:val="00F05523"/>
    <w:rsid w:val="00F058C2"/>
    <w:rsid w:val="00F06001"/>
    <w:rsid w:val="00F0607A"/>
    <w:rsid w:val="00F07A5A"/>
    <w:rsid w:val="00F07E8C"/>
    <w:rsid w:val="00F109D5"/>
    <w:rsid w:val="00F11039"/>
    <w:rsid w:val="00F1132E"/>
    <w:rsid w:val="00F11D1B"/>
    <w:rsid w:val="00F11FD8"/>
    <w:rsid w:val="00F122A2"/>
    <w:rsid w:val="00F124DB"/>
    <w:rsid w:val="00F12646"/>
    <w:rsid w:val="00F12EF6"/>
    <w:rsid w:val="00F1317D"/>
    <w:rsid w:val="00F13882"/>
    <w:rsid w:val="00F159A7"/>
    <w:rsid w:val="00F162CB"/>
    <w:rsid w:val="00F16D3C"/>
    <w:rsid w:val="00F16F8D"/>
    <w:rsid w:val="00F172AA"/>
    <w:rsid w:val="00F17407"/>
    <w:rsid w:val="00F17DEA"/>
    <w:rsid w:val="00F2051E"/>
    <w:rsid w:val="00F20686"/>
    <w:rsid w:val="00F21113"/>
    <w:rsid w:val="00F2122B"/>
    <w:rsid w:val="00F21796"/>
    <w:rsid w:val="00F21A25"/>
    <w:rsid w:val="00F21C12"/>
    <w:rsid w:val="00F22226"/>
    <w:rsid w:val="00F22C58"/>
    <w:rsid w:val="00F23207"/>
    <w:rsid w:val="00F23D43"/>
    <w:rsid w:val="00F24BB6"/>
    <w:rsid w:val="00F25584"/>
    <w:rsid w:val="00F2609C"/>
    <w:rsid w:val="00F2627B"/>
    <w:rsid w:val="00F263F8"/>
    <w:rsid w:val="00F26927"/>
    <w:rsid w:val="00F2715A"/>
    <w:rsid w:val="00F306F1"/>
    <w:rsid w:val="00F30745"/>
    <w:rsid w:val="00F30AEB"/>
    <w:rsid w:val="00F30B50"/>
    <w:rsid w:val="00F30DD8"/>
    <w:rsid w:val="00F31ACC"/>
    <w:rsid w:val="00F31DE5"/>
    <w:rsid w:val="00F3243B"/>
    <w:rsid w:val="00F32D54"/>
    <w:rsid w:val="00F32EF0"/>
    <w:rsid w:val="00F332EC"/>
    <w:rsid w:val="00F33B7C"/>
    <w:rsid w:val="00F3542D"/>
    <w:rsid w:val="00F35A47"/>
    <w:rsid w:val="00F35DB1"/>
    <w:rsid w:val="00F36B5C"/>
    <w:rsid w:val="00F36E78"/>
    <w:rsid w:val="00F371C1"/>
    <w:rsid w:val="00F37557"/>
    <w:rsid w:val="00F37773"/>
    <w:rsid w:val="00F37EA9"/>
    <w:rsid w:val="00F37EB5"/>
    <w:rsid w:val="00F37EE7"/>
    <w:rsid w:val="00F40529"/>
    <w:rsid w:val="00F40C1B"/>
    <w:rsid w:val="00F412D8"/>
    <w:rsid w:val="00F41B99"/>
    <w:rsid w:val="00F41C99"/>
    <w:rsid w:val="00F42392"/>
    <w:rsid w:val="00F42E1C"/>
    <w:rsid w:val="00F43911"/>
    <w:rsid w:val="00F43B1F"/>
    <w:rsid w:val="00F4470C"/>
    <w:rsid w:val="00F44789"/>
    <w:rsid w:val="00F459B6"/>
    <w:rsid w:val="00F45D1B"/>
    <w:rsid w:val="00F47402"/>
    <w:rsid w:val="00F47538"/>
    <w:rsid w:val="00F47B95"/>
    <w:rsid w:val="00F47C63"/>
    <w:rsid w:val="00F50495"/>
    <w:rsid w:val="00F51A0C"/>
    <w:rsid w:val="00F51B12"/>
    <w:rsid w:val="00F51E4A"/>
    <w:rsid w:val="00F52B6C"/>
    <w:rsid w:val="00F52CFF"/>
    <w:rsid w:val="00F52F82"/>
    <w:rsid w:val="00F5361E"/>
    <w:rsid w:val="00F5378F"/>
    <w:rsid w:val="00F53983"/>
    <w:rsid w:val="00F53FB1"/>
    <w:rsid w:val="00F54181"/>
    <w:rsid w:val="00F544B8"/>
    <w:rsid w:val="00F54E6F"/>
    <w:rsid w:val="00F550F4"/>
    <w:rsid w:val="00F55251"/>
    <w:rsid w:val="00F55291"/>
    <w:rsid w:val="00F552FE"/>
    <w:rsid w:val="00F55518"/>
    <w:rsid w:val="00F55FBE"/>
    <w:rsid w:val="00F56978"/>
    <w:rsid w:val="00F56AC6"/>
    <w:rsid w:val="00F57971"/>
    <w:rsid w:val="00F57F4E"/>
    <w:rsid w:val="00F608E9"/>
    <w:rsid w:val="00F60D9C"/>
    <w:rsid w:val="00F610B2"/>
    <w:rsid w:val="00F612DC"/>
    <w:rsid w:val="00F616D7"/>
    <w:rsid w:val="00F6172F"/>
    <w:rsid w:val="00F61A7E"/>
    <w:rsid w:val="00F62B03"/>
    <w:rsid w:val="00F62BF4"/>
    <w:rsid w:val="00F62C7E"/>
    <w:rsid w:val="00F62F13"/>
    <w:rsid w:val="00F63188"/>
    <w:rsid w:val="00F63258"/>
    <w:rsid w:val="00F63391"/>
    <w:rsid w:val="00F638A9"/>
    <w:rsid w:val="00F646CB"/>
    <w:rsid w:val="00F64D34"/>
    <w:rsid w:val="00F65F70"/>
    <w:rsid w:val="00F66378"/>
    <w:rsid w:val="00F706F0"/>
    <w:rsid w:val="00F714BB"/>
    <w:rsid w:val="00F71A05"/>
    <w:rsid w:val="00F71B2F"/>
    <w:rsid w:val="00F71D63"/>
    <w:rsid w:val="00F7220F"/>
    <w:rsid w:val="00F7290F"/>
    <w:rsid w:val="00F72E10"/>
    <w:rsid w:val="00F72E47"/>
    <w:rsid w:val="00F742AD"/>
    <w:rsid w:val="00F75C0E"/>
    <w:rsid w:val="00F81956"/>
    <w:rsid w:val="00F81B0F"/>
    <w:rsid w:val="00F82927"/>
    <w:rsid w:val="00F82E37"/>
    <w:rsid w:val="00F82EEE"/>
    <w:rsid w:val="00F83271"/>
    <w:rsid w:val="00F83C15"/>
    <w:rsid w:val="00F84493"/>
    <w:rsid w:val="00F8539A"/>
    <w:rsid w:val="00F85805"/>
    <w:rsid w:val="00F85964"/>
    <w:rsid w:val="00F85E22"/>
    <w:rsid w:val="00F86159"/>
    <w:rsid w:val="00F86AFC"/>
    <w:rsid w:val="00F86BCF"/>
    <w:rsid w:val="00F8777A"/>
    <w:rsid w:val="00F90FC6"/>
    <w:rsid w:val="00F921E1"/>
    <w:rsid w:val="00F92E5E"/>
    <w:rsid w:val="00F93D02"/>
    <w:rsid w:val="00F942D6"/>
    <w:rsid w:val="00F94553"/>
    <w:rsid w:val="00F94B1D"/>
    <w:rsid w:val="00F94BA4"/>
    <w:rsid w:val="00F94DFD"/>
    <w:rsid w:val="00F951F8"/>
    <w:rsid w:val="00F95436"/>
    <w:rsid w:val="00F9632D"/>
    <w:rsid w:val="00F96791"/>
    <w:rsid w:val="00F96B5B"/>
    <w:rsid w:val="00F97430"/>
    <w:rsid w:val="00F97505"/>
    <w:rsid w:val="00F9755C"/>
    <w:rsid w:val="00F975AD"/>
    <w:rsid w:val="00F97D10"/>
    <w:rsid w:val="00F97DEC"/>
    <w:rsid w:val="00FA0566"/>
    <w:rsid w:val="00FA05A5"/>
    <w:rsid w:val="00FA06DF"/>
    <w:rsid w:val="00FA0C0E"/>
    <w:rsid w:val="00FA0DD1"/>
    <w:rsid w:val="00FA1B17"/>
    <w:rsid w:val="00FA1D85"/>
    <w:rsid w:val="00FA1EA3"/>
    <w:rsid w:val="00FA2525"/>
    <w:rsid w:val="00FA26BD"/>
    <w:rsid w:val="00FA2825"/>
    <w:rsid w:val="00FA2855"/>
    <w:rsid w:val="00FA2DB0"/>
    <w:rsid w:val="00FA308F"/>
    <w:rsid w:val="00FA3146"/>
    <w:rsid w:val="00FA32D0"/>
    <w:rsid w:val="00FA3A3D"/>
    <w:rsid w:val="00FA40A7"/>
    <w:rsid w:val="00FA6721"/>
    <w:rsid w:val="00FA67C4"/>
    <w:rsid w:val="00FA6F1B"/>
    <w:rsid w:val="00FA7605"/>
    <w:rsid w:val="00FB00F9"/>
    <w:rsid w:val="00FB06BC"/>
    <w:rsid w:val="00FB1125"/>
    <w:rsid w:val="00FB1333"/>
    <w:rsid w:val="00FB16B5"/>
    <w:rsid w:val="00FB1732"/>
    <w:rsid w:val="00FB1B9E"/>
    <w:rsid w:val="00FB213F"/>
    <w:rsid w:val="00FB2479"/>
    <w:rsid w:val="00FB28B3"/>
    <w:rsid w:val="00FB2C5D"/>
    <w:rsid w:val="00FB3110"/>
    <w:rsid w:val="00FB411E"/>
    <w:rsid w:val="00FB446D"/>
    <w:rsid w:val="00FB4591"/>
    <w:rsid w:val="00FB5235"/>
    <w:rsid w:val="00FB52F0"/>
    <w:rsid w:val="00FB5B24"/>
    <w:rsid w:val="00FB5E66"/>
    <w:rsid w:val="00FB5EED"/>
    <w:rsid w:val="00FB7449"/>
    <w:rsid w:val="00FB755B"/>
    <w:rsid w:val="00FC014C"/>
    <w:rsid w:val="00FC19FE"/>
    <w:rsid w:val="00FC1B7D"/>
    <w:rsid w:val="00FC1D95"/>
    <w:rsid w:val="00FC1EF2"/>
    <w:rsid w:val="00FC29BD"/>
    <w:rsid w:val="00FC2A2C"/>
    <w:rsid w:val="00FC2DE9"/>
    <w:rsid w:val="00FC331F"/>
    <w:rsid w:val="00FC3799"/>
    <w:rsid w:val="00FC3BC6"/>
    <w:rsid w:val="00FC3BFC"/>
    <w:rsid w:val="00FC45B7"/>
    <w:rsid w:val="00FC47B0"/>
    <w:rsid w:val="00FC54C7"/>
    <w:rsid w:val="00FC6911"/>
    <w:rsid w:val="00FC7039"/>
    <w:rsid w:val="00FC7982"/>
    <w:rsid w:val="00FC7BB6"/>
    <w:rsid w:val="00FC7D9E"/>
    <w:rsid w:val="00FD0F03"/>
    <w:rsid w:val="00FD1237"/>
    <w:rsid w:val="00FD16DF"/>
    <w:rsid w:val="00FD1734"/>
    <w:rsid w:val="00FD1926"/>
    <w:rsid w:val="00FD226B"/>
    <w:rsid w:val="00FD22C2"/>
    <w:rsid w:val="00FD2B30"/>
    <w:rsid w:val="00FD3894"/>
    <w:rsid w:val="00FD3F40"/>
    <w:rsid w:val="00FD4672"/>
    <w:rsid w:val="00FD5283"/>
    <w:rsid w:val="00FD535B"/>
    <w:rsid w:val="00FD5A6B"/>
    <w:rsid w:val="00FD5CAE"/>
    <w:rsid w:val="00FD5EB5"/>
    <w:rsid w:val="00FD6D0F"/>
    <w:rsid w:val="00FD6DAE"/>
    <w:rsid w:val="00FD6E4B"/>
    <w:rsid w:val="00FD7155"/>
    <w:rsid w:val="00FD73A1"/>
    <w:rsid w:val="00FD7B97"/>
    <w:rsid w:val="00FD7F8C"/>
    <w:rsid w:val="00FD7F95"/>
    <w:rsid w:val="00FE0BDE"/>
    <w:rsid w:val="00FE1230"/>
    <w:rsid w:val="00FE1F25"/>
    <w:rsid w:val="00FE256A"/>
    <w:rsid w:val="00FE262D"/>
    <w:rsid w:val="00FE288E"/>
    <w:rsid w:val="00FE3000"/>
    <w:rsid w:val="00FE3A1F"/>
    <w:rsid w:val="00FE3C6F"/>
    <w:rsid w:val="00FE3E68"/>
    <w:rsid w:val="00FE3F3B"/>
    <w:rsid w:val="00FE43A9"/>
    <w:rsid w:val="00FE4989"/>
    <w:rsid w:val="00FE4B10"/>
    <w:rsid w:val="00FE4B27"/>
    <w:rsid w:val="00FE56A0"/>
    <w:rsid w:val="00FE56C1"/>
    <w:rsid w:val="00FE5BDD"/>
    <w:rsid w:val="00FE5DB2"/>
    <w:rsid w:val="00FE5FEC"/>
    <w:rsid w:val="00FE62E0"/>
    <w:rsid w:val="00FE685E"/>
    <w:rsid w:val="00FF013E"/>
    <w:rsid w:val="00FF0238"/>
    <w:rsid w:val="00FF07FF"/>
    <w:rsid w:val="00FF0910"/>
    <w:rsid w:val="00FF108F"/>
    <w:rsid w:val="00FF1210"/>
    <w:rsid w:val="00FF12ED"/>
    <w:rsid w:val="00FF143A"/>
    <w:rsid w:val="00FF14FE"/>
    <w:rsid w:val="00FF1748"/>
    <w:rsid w:val="00FF204A"/>
    <w:rsid w:val="00FF2FBD"/>
    <w:rsid w:val="00FF4543"/>
    <w:rsid w:val="00FF49F4"/>
    <w:rsid w:val="00FF4B2F"/>
    <w:rsid w:val="00FF574E"/>
    <w:rsid w:val="00FF693C"/>
    <w:rsid w:val="00FF6F0F"/>
    <w:rsid w:val="00FF7D64"/>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uiPriority w:val="99"/>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rsid w:val="008F47E1"/>
    <w:rPr>
      <w:rFonts w:ascii="Tahoma" w:hAnsi="Tahoma" w:cs="Tahoma"/>
      <w:sz w:val="16"/>
      <w:szCs w:val="16"/>
    </w:rPr>
  </w:style>
  <w:style w:type="character" w:customStyle="1" w:styleId="af">
    <w:name w:val="Текст выноски Знак"/>
    <w:link w:val="ae"/>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uiPriority w:val="99"/>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rsid w:val="008F47E1"/>
    <w:rPr>
      <w:rFonts w:ascii="Tahoma" w:hAnsi="Tahoma" w:cs="Tahoma"/>
      <w:sz w:val="16"/>
      <w:szCs w:val="16"/>
    </w:rPr>
  </w:style>
  <w:style w:type="character" w:customStyle="1" w:styleId="af">
    <w:name w:val="Текст выноски Знак"/>
    <w:link w:val="ae"/>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6BBDBF686519490483ED9A6E4CDF630160A71B2DCD903951104C0216A944792A597CB3C17B7C17F34C9F9Ar9c4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F6BBDBF686519490483ED9A6E4CDF630160A71B2DCD903951104C0216A944792A597CB3C17B7C17F34C9F9Ar9c4J" TargetMode="External"/><Relationship Id="rId4" Type="http://schemas.microsoft.com/office/2007/relationships/stylesWithEffects" Target="stylesWithEffects.xml"/><Relationship Id="rId9" Type="http://schemas.openxmlformats.org/officeDocument/2006/relationships/hyperlink" Target="consultantplus://offline/ref=BDE9948766B3F13DD3A62DCDB801864CAB680E1570C314ABA8A3A26AD35B0EFB19C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43D1-0022-4577-BD1E-21B30A3F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5505</TotalTime>
  <Pages>12</Pages>
  <Words>7723</Words>
  <Characters>44026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51646</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Дайнеко</cp:lastModifiedBy>
  <cp:revision>924</cp:revision>
  <cp:lastPrinted>2017-02-06T08:50:00Z</cp:lastPrinted>
  <dcterms:created xsi:type="dcterms:W3CDTF">2016-04-06T05:02:00Z</dcterms:created>
  <dcterms:modified xsi:type="dcterms:W3CDTF">2017-02-06T09:07:00Z</dcterms:modified>
</cp:coreProperties>
</file>